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76" w:rsidRDefault="00C441CF" w:rsidP="006770BE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16 СЕНТЯБРЯ – </w:t>
      </w:r>
      <w:r w:rsidRPr="00C441CF">
        <w:rPr>
          <w:bCs/>
          <w:color w:val="242424"/>
          <w:sz w:val="30"/>
          <w:szCs w:val="30"/>
        </w:rPr>
        <w:t>МЕЖДУНАРОДНЫЙ ДЕНЬ ОХРАНЫ ОЗОНОВОГО СЛОЯ</w:t>
      </w:r>
    </w:p>
    <w:p w:rsidR="00431C55" w:rsidRDefault="00431C55" w:rsidP="00431C55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</w:rPr>
      </w:pPr>
      <w:r>
        <w:rPr>
          <w:noProof/>
          <w:color w:val="242424"/>
          <w:sz w:val="30"/>
          <w:szCs w:val="30"/>
        </w:rPr>
        <w:drawing>
          <wp:inline distT="0" distB="0" distL="0" distR="0">
            <wp:extent cx="4076700" cy="2342305"/>
            <wp:effectExtent l="19050" t="0" r="0" b="0"/>
            <wp:docPr id="1" name="Рисунок 0" descr="картинка к озоновому сло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к озоновому слою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3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CF" w:rsidRDefault="00C441CF" w:rsidP="00465E08">
      <w:pPr>
        <w:pStyle w:val="p-normal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ab/>
      </w:r>
      <w:r w:rsidRPr="00C441CF">
        <w:rPr>
          <w:bCs/>
          <w:color w:val="242424"/>
          <w:sz w:val="30"/>
          <w:szCs w:val="30"/>
        </w:rPr>
        <w:t xml:space="preserve">Ежегодно 16 сентября мы отмечаем Международный день охраны озонового слоя, который провозглашен в честь подписания в этот день </w:t>
      </w:r>
      <w:proofErr w:type="spellStart"/>
      <w:r w:rsidRPr="00C441CF">
        <w:rPr>
          <w:bCs/>
          <w:color w:val="242424"/>
          <w:sz w:val="30"/>
          <w:szCs w:val="30"/>
        </w:rPr>
        <w:t>Монреальского</w:t>
      </w:r>
      <w:proofErr w:type="spellEnd"/>
      <w:r w:rsidRPr="00C441CF">
        <w:rPr>
          <w:bCs/>
          <w:color w:val="242424"/>
          <w:sz w:val="30"/>
          <w:szCs w:val="30"/>
        </w:rPr>
        <w:t xml:space="preserve"> протокола по веществам, разрушающим озоновый слой.</w:t>
      </w:r>
    </w:p>
    <w:p w:rsidR="00465E08" w:rsidRDefault="00C441CF" w:rsidP="00465E08">
      <w:pPr>
        <w:pStyle w:val="p-normal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ab/>
      </w:r>
      <w:r w:rsidR="00465E08" w:rsidRPr="00465E08">
        <w:rPr>
          <w:bCs/>
          <w:color w:val="242424"/>
          <w:sz w:val="30"/>
          <w:szCs w:val="30"/>
        </w:rPr>
        <w:t xml:space="preserve">Протокол направлен на поэтапное сокращение и прекращение производства и потребления </w:t>
      </w:r>
      <w:proofErr w:type="spellStart"/>
      <w:r w:rsidR="00465E08" w:rsidRPr="00465E08">
        <w:rPr>
          <w:bCs/>
          <w:color w:val="242424"/>
          <w:sz w:val="30"/>
          <w:szCs w:val="30"/>
        </w:rPr>
        <w:t>озоноразрушающих</w:t>
      </w:r>
      <w:proofErr w:type="spellEnd"/>
      <w:r w:rsidR="00465E08" w:rsidRPr="00465E08">
        <w:rPr>
          <w:bCs/>
          <w:color w:val="242424"/>
          <w:sz w:val="30"/>
          <w:szCs w:val="30"/>
        </w:rPr>
        <w:t xml:space="preserve"> веществ</w:t>
      </w:r>
      <w:r w:rsidR="00465E08">
        <w:rPr>
          <w:bCs/>
          <w:color w:val="242424"/>
          <w:sz w:val="30"/>
          <w:szCs w:val="30"/>
        </w:rPr>
        <w:t>.</w:t>
      </w:r>
    </w:p>
    <w:p w:rsidR="00EB6193" w:rsidRDefault="00EB6193" w:rsidP="00465E08">
      <w:pPr>
        <w:pStyle w:val="p-normal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ab/>
      </w:r>
      <w:r w:rsidRPr="00EB6193">
        <w:rPr>
          <w:bCs/>
          <w:color w:val="242424"/>
          <w:sz w:val="30"/>
          <w:szCs w:val="30"/>
        </w:rPr>
        <w:t xml:space="preserve">Причиной истощения озонового слоя и появления так называемых озоновых дыр стал значительный рост концентрации </w:t>
      </w:r>
      <w:proofErr w:type="spellStart"/>
      <w:r w:rsidRPr="00EB6193">
        <w:rPr>
          <w:bCs/>
          <w:color w:val="242424"/>
          <w:sz w:val="30"/>
          <w:szCs w:val="30"/>
        </w:rPr>
        <w:t>озоноразрушающих</w:t>
      </w:r>
      <w:proofErr w:type="spellEnd"/>
      <w:r w:rsidRPr="00EB6193">
        <w:rPr>
          <w:bCs/>
          <w:color w:val="242424"/>
          <w:sz w:val="30"/>
          <w:szCs w:val="30"/>
        </w:rPr>
        <w:t xml:space="preserve"> веществ в атмосфере из-за широкого их применения в различных сферах жизнедеятельности: в качестве хладагентов, </w:t>
      </w:r>
      <w:proofErr w:type="spellStart"/>
      <w:r w:rsidRPr="00EB6193">
        <w:rPr>
          <w:bCs/>
          <w:color w:val="242424"/>
          <w:sz w:val="30"/>
          <w:szCs w:val="30"/>
        </w:rPr>
        <w:t>пожаротушащих</w:t>
      </w:r>
      <w:proofErr w:type="spellEnd"/>
      <w:r w:rsidRPr="00EB6193">
        <w:rPr>
          <w:bCs/>
          <w:color w:val="242424"/>
          <w:sz w:val="30"/>
          <w:szCs w:val="30"/>
        </w:rPr>
        <w:t xml:space="preserve"> средств, </w:t>
      </w:r>
      <w:proofErr w:type="spellStart"/>
      <w:r w:rsidRPr="00EB6193">
        <w:rPr>
          <w:bCs/>
          <w:color w:val="242424"/>
          <w:sz w:val="30"/>
          <w:szCs w:val="30"/>
        </w:rPr>
        <w:t>вспенивателей</w:t>
      </w:r>
      <w:proofErr w:type="spellEnd"/>
      <w:r w:rsidRPr="00EB6193">
        <w:rPr>
          <w:bCs/>
          <w:color w:val="242424"/>
          <w:sz w:val="30"/>
          <w:szCs w:val="30"/>
        </w:rPr>
        <w:t xml:space="preserve"> и растворителей в промышленности, для борьбы с вредителями в сельском хозяйстве, в производстве аэрозольной продукции.</w:t>
      </w:r>
    </w:p>
    <w:p w:rsidR="00C441CF" w:rsidRDefault="00C441CF" w:rsidP="00C441CF">
      <w:pPr>
        <w:pStyle w:val="p-normal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ab/>
      </w:r>
      <w:r w:rsidRPr="00C441CF">
        <w:rPr>
          <w:bCs/>
          <w:color w:val="242424"/>
          <w:sz w:val="30"/>
          <w:szCs w:val="30"/>
        </w:rPr>
        <w:t>К настоящему времени договор подпи</w:t>
      </w:r>
      <w:r w:rsidR="00EB6193">
        <w:rPr>
          <w:bCs/>
          <w:color w:val="242424"/>
          <w:sz w:val="30"/>
          <w:szCs w:val="30"/>
        </w:rPr>
        <w:t>сали и выполняют 197 стран мира</w:t>
      </w:r>
      <w:r w:rsidRPr="00C441CF">
        <w:rPr>
          <w:bCs/>
          <w:color w:val="242424"/>
          <w:sz w:val="30"/>
          <w:szCs w:val="30"/>
        </w:rPr>
        <w:t xml:space="preserve">: ни одно другое соглашение не сумело объединить вокруг себя столько стран. Проблема сохранения озонового слоя, защищающего все живое на Земле от пагубного воздействия ультрафиолетового излучения, относится к числу первостепенных для всех стран мира.  </w:t>
      </w:r>
    </w:p>
    <w:p w:rsidR="00465E08" w:rsidRDefault="00C441CF" w:rsidP="00465E08">
      <w:pPr>
        <w:pStyle w:val="p-normal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ab/>
      </w:r>
      <w:r w:rsidR="00465E08" w:rsidRPr="00465E08">
        <w:rPr>
          <w:bCs/>
          <w:color w:val="242424"/>
          <w:sz w:val="30"/>
          <w:szCs w:val="30"/>
        </w:rPr>
        <w:t xml:space="preserve">За более чем 30-летний период в республике проведена значительная работа по выводу из эксплуатации оборудования, работающего на </w:t>
      </w:r>
      <w:proofErr w:type="spellStart"/>
      <w:r w:rsidR="00465E08" w:rsidRPr="00465E08">
        <w:rPr>
          <w:bCs/>
          <w:color w:val="242424"/>
          <w:sz w:val="30"/>
          <w:szCs w:val="30"/>
        </w:rPr>
        <w:t>озоноразрушающих</w:t>
      </w:r>
      <w:proofErr w:type="spellEnd"/>
      <w:r w:rsidR="00465E08" w:rsidRPr="00465E08">
        <w:rPr>
          <w:bCs/>
          <w:color w:val="242424"/>
          <w:sz w:val="30"/>
          <w:szCs w:val="30"/>
        </w:rPr>
        <w:t xml:space="preserve"> веществах, и внедрению </w:t>
      </w:r>
      <w:proofErr w:type="spellStart"/>
      <w:r w:rsidR="00465E08" w:rsidRPr="00465E08">
        <w:rPr>
          <w:bCs/>
          <w:color w:val="242424"/>
          <w:sz w:val="30"/>
          <w:szCs w:val="30"/>
        </w:rPr>
        <w:t>озонобезопасных</w:t>
      </w:r>
      <w:proofErr w:type="spellEnd"/>
      <w:r w:rsidR="00465E08" w:rsidRPr="00465E08">
        <w:rPr>
          <w:bCs/>
          <w:color w:val="242424"/>
          <w:sz w:val="30"/>
          <w:szCs w:val="30"/>
        </w:rPr>
        <w:t> технологий. </w:t>
      </w:r>
    </w:p>
    <w:p w:rsidR="00AC00B3" w:rsidRDefault="00465E08" w:rsidP="00465E08">
      <w:pPr>
        <w:pStyle w:val="p-normal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242424"/>
          <w:sz w:val="30"/>
          <w:szCs w:val="30"/>
        </w:rPr>
      </w:pPr>
      <w:r>
        <w:rPr>
          <w:bCs/>
          <w:color w:val="242424"/>
          <w:sz w:val="30"/>
          <w:szCs w:val="30"/>
        </w:rPr>
        <w:tab/>
      </w:r>
      <w:r w:rsidRPr="00465E08">
        <w:rPr>
          <w:bCs/>
          <w:color w:val="242424"/>
          <w:sz w:val="30"/>
          <w:szCs w:val="30"/>
        </w:rPr>
        <w:t xml:space="preserve">Введение ограничений на применение </w:t>
      </w:r>
      <w:proofErr w:type="spellStart"/>
      <w:r w:rsidRPr="00465E08">
        <w:rPr>
          <w:bCs/>
          <w:color w:val="242424"/>
          <w:sz w:val="30"/>
          <w:szCs w:val="30"/>
        </w:rPr>
        <w:t>озоноразрушающих</w:t>
      </w:r>
      <w:proofErr w:type="spellEnd"/>
      <w:r w:rsidRPr="00465E08">
        <w:rPr>
          <w:bCs/>
          <w:color w:val="242424"/>
          <w:sz w:val="30"/>
          <w:szCs w:val="30"/>
        </w:rPr>
        <w:t xml:space="preserve"> веществ способствовало внедрению нового </w:t>
      </w:r>
      <w:proofErr w:type="spellStart"/>
      <w:r w:rsidRPr="00465E08">
        <w:rPr>
          <w:bCs/>
          <w:color w:val="242424"/>
          <w:sz w:val="30"/>
          <w:szCs w:val="30"/>
        </w:rPr>
        <w:t>энергоэффективного</w:t>
      </w:r>
      <w:proofErr w:type="spellEnd"/>
      <w:r w:rsidRPr="00465E08">
        <w:rPr>
          <w:bCs/>
          <w:color w:val="242424"/>
          <w:sz w:val="30"/>
          <w:szCs w:val="30"/>
        </w:rPr>
        <w:t xml:space="preserve"> оборудования и выпуску экологически безопасной и конкурентоспособной продукции. С 2020 года ввоз </w:t>
      </w:r>
      <w:proofErr w:type="spellStart"/>
      <w:r w:rsidRPr="00465E08">
        <w:rPr>
          <w:bCs/>
          <w:color w:val="242424"/>
          <w:sz w:val="30"/>
          <w:szCs w:val="30"/>
        </w:rPr>
        <w:t>озоноразрушающих</w:t>
      </w:r>
      <w:proofErr w:type="spellEnd"/>
      <w:r w:rsidRPr="00465E08">
        <w:rPr>
          <w:bCs/>
          <w:color w:val="242424"/>
          <w:sz w:val="30"/>
          <w:szCs w:val="30"/>
        </w:rPr>
        <w:t xml:space="preserve"> веществ в Беларусь прекращен. Обслуживание оставшегося оборудования производится за счет имеющихся в стране запасов, а также </w:t>
      </w:r>
      <w:proofErr w:type="spellStart"/>
      <w:r w:rsidRPr="00465E08">
        <w:rPr>
          <w:bCs/>
          <w:color w:val="242424"/>
          <w:sz w:val="30"/>
          <w:szCs w:val="30"/>
        </w:rPr>
        <w:t>рециклинга</w:t>
      </w:r>
      <w:proofErr w:type="spellEnd"/>
      <w:r w:rsidRPr="00465E08">
        <w:rPr>
          <w:bCs/>
          <w:color w:val="242424"/>
          <w:sz w:val="30"/>
          <w:szCs w:val="30"/>
        </w:rPr>
        <w:t xml:space="preserve"> и восстановления </w:t>
      </w:r>
      <w:proofErr w:type="spellStart"/>
      <w:r w:rsidRPr="00465E08">
        <w:rPr>
          <w:bCs/>
          <w:color w:val="242424"/>
          <w:sz w:val="30"/>
          <w:szCs w:val="30"/>
        </w:rPr>
        <w:t>озоноразрушающих</w:t>
      </w:r>
      <w:proofErr w:type="spellEnd"/>
      <w:r w:rsidRPr="00465E08">
        <w:rPr>
          <w:bCs/>
          <w:color w:val="242424"/>
          <w:sz w:val="30"/>
          <w:szCs w:val="30"/>
        </w:rPr>
        <w:t xml:space="preserve"> веществ.</w:t>
      </w:r>
    </w:p>
    <w:p w:rsidR="0045649B" w:rsidRPr="00C441CF" w:rsidRDefault="0045649B" w:rsidP="0045649B">
      <w:pPr>
        <w:spacing w:after="0" w:line="240" w:lineRule="auto"/>
        <w:ind w:left="5670"/>
        <w:jc w:val="both"/>
        <w:rPr>
          <w:sz w:val="30"/>
          <w:szCs w:val="30"/>
        </w:rPr>
      </w:pPr>
      <w:r w:rsidRPr="0045649B">
        <w:rPr>
          <w:rFonts w:ascii="Times New Roman" w:hAnsi="Times New Roman" w:cs="Times New Roman"/>
          <w:sz w:val="24"/>
          <w:szCs w:val="24"/>
        </w:rPr>
        <w:t>Петриковская районная инспекция природных ресурсов и охраны окружающей среды</w:t>
      </w:r>
    </w:p>
    <w:sectPr w:rsidR="0045649B" w:rsidRPr="00C441CF" w:rsidSect="004564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7A5B"/>
    <w:rsid w:val="000108ED"/>
    <w:rsid w:val="00062E6A"/>
    <w:rsid w:val="001A3EFC"/>
    <w:rsid w:val="001E4816"/>
    <w:rsid w:val="00226C62"/>
    <w:rsid w:val="00281E03"/>
    <w:rsid w:val="00431C55"/>
    <w:rsid w:val="0045649B"/>
    <w:rsid w:val="00465E08"/>
    <w:rsid w:val="00477688"/>
    <w:rsid w:val="004C0E3B"/>
    <w:rsid w:val="00514520"/>
    <w:rsid w:val="00575A54"/>
    <w:rsid w:val="005D7C3F"/>
    <w:rsid w:val="00610F96"/>
    <w:rsid w:val="006229C1"/>
    <w:rsid w:val="00632938"/>
    <w:rsid w:val="006770BE"/>
    <w:rsid w:val="006B26D8"/>
    <w:rsid w:val="007136F2"/>
    <w:rsid w:val="007C6824"/>
    <w:rsid w:val="007F2F37"/>
    <w:rsid w:val="008D7A5B"/>
    <w:rsid w:val="0091110D"/>
    <w:rsid w:val="00A368AD"/>
    <w:rsid w:val="00AC00B3"/>
    <w:rsid w:val="00B72D64"/>
    <w:rsid w:val="00BA4245"/>
    <w:rsid w:val="00C224AE"/>
    <w:rsid w:val="00C441CF"/>
    <w:rsid w:val="00CC7576"/>
    <w:rsid w:val="00D20BAD"/>
    <w:rsid w:val="00E63039"/>
    <w:rsid w:val="00EB6193"/>
    <w:rsid w:val="00F641F2"/>
    <w:rsid w:val="00FB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atm1</dc:creator>
  <cp:lastModifiedBy>user</cp:lastModifiedBy>
  <cp:revision>7</cp:revision>
  <cp:lastPrinted>2023-09-15T11:13:00Z</cp:lastPrinted>
  <dcterms:created xsi:type="dcterms:W3CDTF">2023-09-15T10:49:00Z</dcterms:created>
  <dcterms:modified xsi:type="dcterms:W3CDTF">2023-09-15T10:52:00Z</dcterms:modified>
</cp:coreProperties>
</file>