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9" w:rsidRPr="00615879" w:rsidRDefault="00615879" w:rsidP="00615879">
      <w:pPr>
        <w:shd w:val="clear" w:color="auto" w:fill="FFFFFF"/>
        <w:spacing w:after="100" w:afterAutospacing="1"/>
        <w:jc w:val="center"/>
        <w:outlineLvl w:val="3"/>
        <w:rPr>
          <w:rFonts w:eastAsia="Times New Roman" w:cs="Times New Roman"/>
          <w:b/>
          <w:color w:val="000014"/>
          <w:szCs w:val="30"/>
          <w:lang w:eastAsia="ru-RU"/>
        </w:rPr>
      </w:pPr>
      <w:r w:rsidRPr="00615879">
        <w:rPr>
          <w:rFonts w:eastAsia="Times New Roman" w:cs="Times New Roman"/>
          <w:b/>
          <w:color w:val="000014"/>
          <w:szCs w:val="30"/>
          <w:lang w:eastAsia="ru-RU"/>
        </w:rPr>
        <w:t>Памятка разработана для целей применения индивидуальными предпринимателями, осуществляющими импорт товаров и (или) реализацию на территории Республики Беларусь</w:t>
      </w:r>
    </w:p>
    <w:p w:rsidR="00615879" w:rsidRPr="00615879" w:rsidRDefault="00615879" w:rsidP="00615879">
      <w:pPr>
        <w:shd w:val="clear" w:color="auto" w:fill="FFFFFF"/>
        <w:spacing w:after="100" w:afterAutospacing="1"/>
        <w:jc w:val="center"/>
        <w:outlineLvl w:val="3"/>
        <w:rPr>
          <w:rFonts w:eastAsia="Times New Roman" w:cs="Times New Roman"/>
          <w:color w:val="000014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00001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615879" w:rsidRPr="00615879" w:rsidRDefault="00615879" w:rsidP="00615879">
      <w:pPr>
        <w:shd w:val="clear" w:color="auto" w:fill="FFFFFF"/>
        <w:spacing w:after="100" w:afterAutospacing="1"/>
        <w:jc w:val="center"/>
        <w:outlineLvl w:val="4"/>
        <w:rPr>
          <w:rFonts w:eastAsia="Times New Roman" w:cs="Times New Roman"/>
          <w:color w:val="000014"/>
          <w:szCs w:val="30"/>
          <w:lang w:eastAsia="ru-RU"/>
        </w:rPr>
      </w:pPr>
      <w:r w:rsidRPr="00615879">
        <w:rPr>
          <w:rFonts w:eastAsia="Times New Roman" w:cs="Times New Roman"/>
          <w:b/>
          <w:bCs/>
          <w:color w:val="000014"/>
          <w:szCs w:val="30"/>
          <w:lang w:eastAsia="ru-RU"/>
        </w:rPr>
        <w:t>Индивидуальный предприниматель (далее – ИП) приобретает товар за пределами Республики Беларусь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1.  ИП импортер и является плательщиком НДС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Отпускная цена импортера с НДС = контрактная цена (по курсу НБРБ на дату </w:t>
      </w:r>
      <w:proofErr w:type="spell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оприходования</w:t>
      </w:r>
      <w:proofErr w:type="spell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) + расходы по импорту (таможенные пошлины и сборы,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Пример 1: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контрактная цена куртки мужской – 1 243 росс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.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 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убля;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курс 100 росс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.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 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ублей на 27.10.2022 – 4,0238 бел. рубля (дата </w:t>
      </w:r>
      <w:proofErr w:type="spell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оприходования</w:t>
      </w:r>
      <w:proofErr w:type="spell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);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расходы по импорту – 5 рублей;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расходы по страхованию – 1 рубль;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надбавка импортера – предельная максимальная 55 процентов (столбец 1 приложения 1 постановления № 713);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НДС – 20 процентов.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 xml:space="preserve">Контрактная </w:t>
      </w:r>
      <w:proofErr w:type="spellStart"/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цена=</w:t>
      </w:r>
      <w:proofErr w:type="spellEnd"/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 xml:space="preserve"> 1 243 * 0,040238+5+1 = 56 рублей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Отпускная цена импортера без НДС = 56 +56 * 0,55= 86,8 рублей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Отпускная цена импортера с НДС = 86,8*1,2 =104,16 рублей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1.1 ИП импортер, являющийся плательщиком НДС, реализует товар в собственной розничной сети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Розничная цена импортера = Отпускная цена импортера без НДС + торговая надбавка + НДС.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Пример 2</w:t>
      </w: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: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условия примера 1 и торговая надбавка – предельная максимальная 55 процентов (столбец 2 приложения 1 постановления № 713).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Розничная цена без НДС = 86,8 + 86,8 * 0,55 = 134,54 рубля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Розничная цена с НДС = 134,54 * 1,2 = 161,44 рубля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1.2 ИП импортер, являющийся плательщиком НДС, поставляет товар хозяйствующему субъекту для последующей реализации в розничной сети </w:t>
      </w: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по отпускной цене импортера с НДС, то есть, в данном примере по 104,16 рублей.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lastRenderedPageBreak/>
        <w:t>2. ИП импортер и не является плательщиком НДС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Отпускная цена импортера = контрактная цена (по курсу НБРБ на дату </w:t>
      </w:r>
      <w:proofErr w:type="spell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оприходования</w:t>
      </w:r>
      <w:proofErr w:type="spell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) + расходы по импорту (таможенные пошлины и сборы, транспортные расходы до склада, иные расходы в соответствии с законодательством) + расходы по страхованию + надбавка импортера + сумма ввозного НДС.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Пример 3</w:t>
      </w: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: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контрактная цена куртки мужской – 1 243 росс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.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 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убля;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курс 100 росс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.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 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ублей на 27.10.2022 – 4,0238 бел. рубля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расходы по импорту – 5 рублей;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расходы по страхованию – 1 рубль;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надбавка импортера – предельная максимальная 55 процентов (столбец 1 приложения 1 постановления № 713);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сумма ввозного НДС – 10 рублей.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 xml:space="preserve">Контрактная </w:t>
      </w:r>
      <w:proofErr w:type="spellStart"/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цена=</w:t>
      </w:r>
      <w:proofErr w:type="spellEnd"/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 xml:space="preserve"> 1 243 * 0,040238+5+1 = 56 рублей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Отпускная цена импортера = 56 +56 * 0,55 +10 = 96,8 рублей.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2.1 ИП импортер, не являющийся плательщиком НДС</w:t>
      </w: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,</w:t>
      </w: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 реализует товар в собственной розничной сети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Розничная цена импортера = Отпускная цена импортера без учета уплаченного ввозного НДС + торговая </w:t>
      </w:r>
      <w:proofErr w:type="spell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надбавка+</w:t>
      </w:r>
      <w:proofErr w:type="spell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 сумма ввозного НДС.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Пример 4</w:t>
      </w: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: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условия примера 3 и торговая надбавка – предельная максимальная 55 процентов (столбец 2 приложения 1 постановления № 713).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Розничная цена импортера = 56 * 1,55 *1,55 + 10 =144,54 рубля.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2.2. ИП импортер, не являющийся плательщиком НДС, поставляет товар хозяйствующему субъекту для последующей реализации в розничной сети </w:t>
      </w: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по отпускной цене импортера, то есть в данном примере по 96,8 рублей.</w:t>
      </w:r>
    </w:p>
    <w:p w:rsidR="00615879" w:rsidRPr="00615879" w:rsidRDefault="00615879" w:rsidP="00615879">
      <w:pPr>
        <w:rPr>
          <w:rFonts w:eastAsia="Times New Roman" w:cs="Times New Roman"/>
          <w:sz w:val="24"/>
          <w:szCs w:val="24"/>
          <w:lang w:eastAsia="ru-RU"/>
        </w:rPr>
      </w:pPr>
      <w:r w:rsidRPr="00615879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000014" stroked="f"/>
        </w:pict>
      </w:r>
    </w:p>
    <w:p w:rsidR="00615879" w:rsidRPr="00615879" w:rsidRDefault="00615879" w:rsidP="00615879">
      <w:pPr>
        <w:shd w:val="clear" w:color="auto" w:fill="FFFFFF"/>
        <w:spacing w:after="100" w:afterAutospacing="1"/>
        <w:jc w:val="center"/>
        <w:outlineLvl w:val="4"/>
        <w:rPr>
          <w:rFonts w:eastAsia="Times New Roman" w:cs="Times New Roman"/>
          <w:color w:val="000014"/>
          <w:sz w:val="20"/>
          <w:szCs w:val="20"/>
          <w:lang w:eastAsia="ru-RU"/>
        </w:rPr>
      </w:pPr>
      <w:r w:rsidRPr="00615879">
        <w:rPr>
          <w:rFonts w:eastAsia="Times New Roman" w:cs="Times New Roman"/>
          <w:b/>
          <w:bCs/>
          <w:color w:val="000014"/>
          <w:sz w:val="20"/>
          <w:szCs w:val="20"/>
          <w:lang w:eastAsia="ru-RU"/>
        </w:rPr>
        <w:t>ИП приобретает товар на территории Республики Беларусь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3. ИП является плательщиком НДС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Розничная цена с НДС = Отпускная цена (без НДС) + торговая надбавка (с учетом 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оптовой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) + НДС.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Пример 5</w:t>
      </w: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Отпускная цена производителя (импортера) куртки мужской без НДС = 40 рублей;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Торговая надбавка – предельная максимальная 55 процентов (столбец 2 приложения 1 постановления № 713);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НДС – 20 процентов.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Розничная цена ИП без НДС = 40 +40 * 0,55 =62 рубля.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Розничная цена ИП с НДС = 62 * 1,2 =74,4 рубля.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lastRenderedPageBreak/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b/>
          <w:bCs/>
          <w:color w:val="2C3136"/>
          <w:sz w:val="24"/>
          <w:szCs w:val="24"/>
          <w:lang w:eastAsia="ru-RU"/>
        </w:rPr>
        <w:t>4. ИП не является плательщиком НДС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 xml:space="preserve">Розничная цена = Отпускная цена (без НДС) + торговая надбавка (с учетом </w:t>
      </w:r>
      <w:proofErr w:type="gramStart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оптовой</w:t>
      </w:r>
      <w:proofErr w:type="gramEnd"/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) + входной НДС.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Пример.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Отпускная цена производителя (импортера) куртки мужской без НДС = 40 рублей;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Торговая надбавка – предельная максимальная 55 процентов (столбец 1 приложения 1 постановления № 713);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Сумма входного НДС – 10 рублей.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i/>
          <w:iCs/>
          <w:color w:val="2C3136"/>
          <w:sz w:val="24"/>
          <w:szCs w:val="24"/>
          <w:lang w:eastAsia="ru-RU"/>
        </w:rPr>
        <w:t>Розничная цена ИП = 40 +40 * 0,55 + 10 =72 рубля.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 </w:t>
      </w:r>
    </w:p>
    <w:p w:rsidR="00615879" w:rsidRPr="00615879" w:rsidRDefault="00615879" w:rsidP="00615879">
      <w:pPr>
        <w:shd w:val="clear" w:color="auto" w:fill="FFFFFF"/>
        <w:spacing w:after="120"/>
        <w:jc w:val="both"/>
        <w:rPr>
          <w:rFonts w:eastAsia="Times New Roman" w:cs="Times New Roman"/>
          <w:color w:val="2C3136"/>
          <w:sz w:val="24"/>
          <w:szCs w:val="24"/>
          <w:lang w:eastAsia="ru-RU"/>
        </w:rPr>
      </w:pPr>
      <w:r w:rsidRPr="00615879">
        <w:rPr>
          <w:rFonts w:eastAsia="Times New Roman" w:cs="Times New Roman"/>
          <w:color w:val="2C3136"/>
          <w:sz w:val="24"/>
          <w:szCs w:val="24"/>
          <w:lang w:eastAsia="ru-RU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:rsidR="00FF59FA" w:rsidRPr="00615879" w:rsidRDefault="00FF59FA">
      <w:pPr>
        <w:rPr>
          <w:rFonts w:cs="Times New Roman"/>
        </w:rPr>
      </w:pPr>
    </w:p>
    <w:sectPr w:rsidR="00FF59FA" w:rsidRPr="00615879" w:rsidSect="00FF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79"/>
    <w:rsid w:val="00355883"/>
    <w:rsid w:val="00615879"/>
    <w:rsid w:val="006D35CB"/>
    <w:rsid w:val="00E14285"/>
    <w:rsid w:val="00E8491C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FA"/>
  </w:style>
  <w:style w:type="paragraph" w:styleId="4">
    <w:name w:val="heading 4"/>
    <w:basedOn w:val="a"/>
    <w:link w:val="40"/>
    <w:uiPriority w:val="9"/>
    <w:qFormat/>
    <w:rsid w:val="0061587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587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587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5879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58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Azioma Ina</dc:creator>
  <cp:lastModifiedBy>Azioma Ina</cp:lastModifiedBy>
  <cp:revision>1</cp:revision>
  <dcterms:created xsi:type="dcterms:W3CDTF">2022-11-03T05:47:00Z</dcterms:created>
  <dcterms:modified xsi:type="dcterms:W3CDTF">2022-11-03T05:48:00Z</dcterms:modified>
</cp:coreProperties>
</file>