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3A" w:rsidRPr="00D84672" w:rsidRDefault="003E733A" w:rsidP="003E733A">
      <w:pPr>
        <w:jc w:val="center"/>
        <w:rPr>
          <w:b/>
        </w:rPr>
      </w:pPr>
      <w:r w:rsidRPr="00D84672"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3E733A" w:rsidRPr="00D84672" w:rsidRDefault="003E733A" w:rsidP="003E733A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9F4B7E" w:rsidRDefault="009F4B7E" w:rsidP="003E733A">
      <w:pPr>
        <w:suppressAutoHyphens/>
        <w:jc w:val="center"/>
        <w:rPr>
          <w:rFonts w:eastAsia="Courier New"/>
          <w:b/>
          <w:bCs/>
          <w:kern w:val="2"/>
          <w:sz w:val="24"/>
          <w:szCs w:val="24"/>
          <w:lang w:eastAsia="ru-RU"/>
        </w:rPr>
      </w:pPr>
    </w:p>
    <w:p w:rsidR="009F4B7E" w:rsidRDefault="009F4B7E" w:rsidP="009F4B7E">
      <w:pPr>
        <w:ind w:left="6379"/>
      </w:pPr>
      <w:r>
        <w:t>Петрик</w:t>
      </w:r>
      <w:bookmarkStart w:id="0" w:name="_GoBack"/>
      <w:bookmarkEnd w:id="0"/>
      <w:r>
        <w:t>овский районный     исполнительный комитет</w:t>
      </w:r>
    </w:p>
    <w:p w:rsidR="009F4B7E" w:rsidRDefault="009F4B7E" w:rsidP="003E733A">
      <w:pPr>
        <w:suppressAutoHyphens/>
        <w:jc w:val="center"/>
        <w:rPr>
          <w:rFonts w:eastAsia="Courier New"/>
          <w:b/>
          <w:bCs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jc w:val="center"/>
        <w:rPr>
          <w:rFonts w:eastAsia="Courier New"/>
          <w:b/>
          <w:bCs/>
          <w:kern w:val="2"/>
          <w:sz w:val="24"/>
          <w:szCs w:val="24"/>
          <w:lang w:eastAsia="ru-RU"/>
        </w:rPr>
      </w:pPr>
      <w:r w:rsidRPr="00D84672">
        <w:rPr>
          <w:rFonts w:eastAsia="Courier New"/>
          <w:b/>
          <w:bCs/>
          <w:kern w:val="2"/>
          <w:sz w:val="24"/>
          <w:szCs w:val="24"/>
          <w:lang w:eastAsia="ru-RU"/>
        </w:rPr>
        <w:t>Заявление</w:t>
      </w:r>
      <w:r w:rsidRPr="00D84672">
        <w:rPr>
          <w:rFonts w:eastAsia="Courier New"/>
          <w:b/>
          <w:bCs/>
          <w:kern w:val="2"/>
          <w:sz w:val="24"/>
          <w:szCs w:val="24"/>
          <w:lang w:eastAsia="ru-RU"/>
        </w:rPr>
        <w:br/>
        <w:t>об изменении лицензии</w:t>
      </w:r>
    </w:p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61"/>
        <w:gridCol w:w="3965"/>
      </w:tblGrid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лицензиате (юридическом лице, к которому перешла лицензия)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Учетный номер плательщика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или эквивалентном реестре (регистре) иностранного государства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срок действия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лицензии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лицензируемого вида деятельности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E733A" w:rsidRPr="00D84672" w:rsidRDefault="003E733A" w:rsidP="003E733A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61"/>
        <w:gridCol w:w="3965"/>
      </w:tblGrid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лицензирующего органа, предоставившего лицензию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лицензии в Едином реестре лицензий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Прошу внести изменения в лицензию в части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изменения сведений о лицензиате в связи с: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ind w:left="284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ind w:left="284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реорганизацией лицензиата – юридического лица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ind w:left="284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изменением иных сведений о лицензиате, указанных в Едином реестре лицензий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proofErr w:type="gramStart"/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указанных в Едином реестре лицензий сведений в связи с изменением законодательства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переходе лицензии в связи с реорганизацией лицензиата – юридического лица</w:t>
            </w: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реорганизованного лицензиата – юридического лица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составляющих работ и (или) услуг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 лицензируемом виде деятельности, составляющих работах и (или) услугах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обособленного подразделения, в котором юридическое лицо, к которому перешла лицензия, будет осуществлять лицензируемый вид деятельности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 обособленного подразделения: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(комната, офис и иное) и номер помещения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E733A" w:rsidRPr="00D84672" w:rsidRDefault="003E733A" w:rsidP="003E733A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31"/>
        <w:gridCol w:w="454"/>
        <w:gridCol w:w="993"/>
        <w:gridCol w:w="283"/>
        <w:gridCol w:w="850"/>
        <w:gridCol w:w="851"/>
        <w:gridCol w:w="2264"/>
      </w:tblGrid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составляющих работ и (или) услуг, которые будет осуществлять обособленное подразделение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об обособленном подразделении, лицензируемом виде деятельности, составляющих работах и (или) услугах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(комната, офис и иное) и номер помещения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об обособленном подразделении, лицензируемом виде деятельности, составляющих работах и (или) услугах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Сведения, необходимые для принятия решения об изменении лицензии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изменения места нахождения лицензиата – юридического лица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сумма (белорусских рублей)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Сведения о льготе по государственной пошлине (при наличии)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Документы, представляемые вместе с заявлением: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листах 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экз.</w:t>
            </w:r>
          </w:p>
        </w:tc>
      </w:tr>
      <w:tr w:rsidR="003E733A" w:rsidRPr="00D84672" w:rsidTr="00716741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листах 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экз.</w:t>
            </w:r>
          </w:p>
        </w:tc>
      </w:tr>
    </w:tbl>
    <w:p w:rsidR="003E733A" w:rsidRPr="00D84672" w:rsidRDefault="003E733A" w:rsidP="003E733A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61"/>
        <w:gridCol w:w="3965"/>
      </w:tblGrid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руководителе лицензиата, юридического лица, к которому перешла лицензия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об уполномоченном представителе лицензиата, юридического лица, к которому перешла лицензия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Контактные данные лицензиата, юридического лица, к которому перешла лицензия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Почтовый адрес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11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улица, проспект, переулок и иное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Электронная почта (при наличии)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ind w:left="9"/>
        <w:jc w:val="both"/>
        <w:rPr>
          <w:rFonts w:eastAsia="Courier New"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ind w:left="9"/>
        <w:jc w:val="both"/>
        <w:rPr>
          <w:rFonts w:eastAsia="Courier New"/>
          <w:kern w:val="2"/>
          <w:sz w:val="24"/>
          <w:szCs w:val="24"/>
          <w:lang w:eastAsia="ru-RU"/>
        </w:rPr>
      </w:pPr>
      <w:r w:rsidRPr="00D84672">
        <w:rPr>
          <w:rFonts w:eastAsia="Courier New"/>
          <w:kern w:val="2"/>
          <w:sz w:val="24"/>
          <w:szCs w:val="24"/>
          <w:lang w:eastAsia="ru-RU"/>
        </w:rPr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:rsidR="003E733A" w:rsidRPr="00D84672" w:rsidRDefault="003E733A" w:rsidP="003E733A">
      <w:pPr>
        <w:suppressAutoHyphens/>
        <w:jc w:val="both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8"/>
        <w:gridCol w:w="567"/>
        <w:gridCol w:w="2551"/>
        <w:gridCol w:w="567"/>
        <w:gridCol w:w="2978"/>
      </w:tblGrid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 xml:space="preserve">Руководитель юридического лица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(руководитель иностранной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организации, физическое лицо,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в том числе индивидуальный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предприниматель, иностранный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уполномоченный представитель</w:t>
            </w: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</w:tblGrid>
      <w:tr w:rsidR="003E733A" w:rsidRPr="00D84672" w:rsidTr="00716741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ind w:left="6"/>
        <w:rPr>
          <w:rFonts w:eastAsia="Courier New"/>
          <w:kern w:val="2"/>
          <w:sz w:val="24"/>
          <w:szCs w:val="24"/>
          <w:lang w:eastAsia="ru-RU"/>
        </w:rPr>
      </w:pPr>
      <w:r w:rsidRPr="00D84672">
        <w:rPr>
          <w:rFonts w:eastAsia="Courier New"/>
          <w:kern w:val="2"/>
          <w:sz w:val="24"/>
          <w:szCs w:val="24"/>
          <w:lang w:eastAsia="ru-RU"/>
        </w:rPr>
        <w:t>Сведения, изложенные в заявлении и прилагаемых к нему документах, достоверны.</w:t>
      </w:r>
    </w:p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8"/>
        <w:gridCol w:w="567"/>
        <w:gridCol w:w="2551"/>
        <w:gridCol w:w="567"/>
        <w:gridCol w:w="2978"/>
      </w:tblGrid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 xml:space="preserve">Руководитель юридического лица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(руководитель иностранной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организации, физическое лицо,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в том числе индивидуальный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предприниматель, иностранный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уполномоченный представитель</w:t>
            </w: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</w:tblGrid>
      <w:tr w:rsidR="003E733A" w:rsidRPr="00D84672" w:rsidTr="00716741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5"/>
        <w:gridCol w:w="7656"/>
      </w:tblGrid>
      <w:tr w:rsidR="003E733A" w:rsidRPr="00D84672" w:rsidTr="00716741"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31" w:type="dxa"/>
            <w:gridSpan w:val="2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6"/>
                <w:szCs w:val="6"/>
                <w:lang w:eastAsia="ru-RU"/>
              </w:rPr>
            </w:pPr>
          </w:p>
        </w:tc>
      </w:tr>
      <w:tr w:rsidR="003E733A" w:rsidRPr="00D84672" w:rsidTr="00716741">
        <w:trPr>
          <w:trHeight w:val="147"/>
        </w:trPr>
        <w:tc>
          <w:tcPr>
            <w:tcW w:w="10031" w:type="dxa"/>
            <w:gridSpan w:val="2"/>
            <w:shd w:val="clear" w:color="auto" w:fill="auto"/>
          </w:tcPr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1 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2 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3 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4 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Указываются конкретное основание и подлежащее изменению сведение со ссылкой на событие, предусмотренное в пункте 2 статьи 22 Закона Республики Беларусь «О лицензировании», и дату его наступления.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5 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6 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Заполняется, если представление таких сведений предусмотрено Положением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7 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Данные заполняются по каждому обособленному подразделению, в котором лицензиат намерен начать (прекратить) осуществлять лицензируемый вид деятельности.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8 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9 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юридического лица, иностранной организации.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10 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 в случае представления заявления уполномоченным представителем лицензиата.</w:t>
            </w:r>
          </w:p>
          <w:p w:rsidR="003E733A" w:rsidRPr="00D84672" w:rsidRDefault="003E733A" w:rsidP="00716741">
            <w:pPr>
              <w:suppressAutoHyphens/>
              <w:ind w:firstLine="567"/>
              <w:jc w:val="both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11 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      </w:r>
          </w:p>
        </w:tc>
      </w:tr>
    </w:tbl>
    <w:p w:rsidR="003E733A" w:rsidRPr="00D84672" w:rsidRDefault="003E733A" w:rsidP="003E733A">
      <w:pPr>
        <w:jc w:val="center"/>
        <w:rPr>
          <w:b/>
        </w:rPr>
      </w:pPr>
      <w:r w:rsidRPr="00D84672">
        <w:rPr>
          <w:b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3E733A" w:rsidRPr="00D84672" w:rsidRDefault="003E733A" w:rsidP="003E733A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9F4B7E" w:rsidRDefault="009F4B7E" w:rsidP="003E733A">
      <w:pPr>
        <w:suppressAutoHyphens/>
        <w:jc w:val="center"/>
        <w:rPr>
          <w:rFonts w:eastAsia="Courier New"/>
          <w:b/>
          <w:bCs/>
          <w:kern w:val="2"/>
          <w:sz w:val="24"/>
          <w:szCs w:val="24"/>
          <w:lang w:eastAsia="ru-RU"/>
        </w:rPr>
      </w:pPr>
    </w:p>
    <w:p w:rsidR="009F4B7E" w:rsidRDefault="009F4B7E" w:rsidP="009F4B7E">
      <w:pPr>
        <w:ind w:left="6379"/>
      </w:pPr>
      <w:r>
        <w:t>Петриковский районный     исполнительный комитет</w:t>
      </w:r>
    </w:p>
    <w:p w:rsidR="009F4B7E" w:rsidRDefault="009F4B7E" w:rsidP="003E733A">
      <w:pPr>
        <w:suppressAutoHyphens/>
        <w:jc w:val="center"/>
        <w:rPr>
          <w:rFonts w:eastAsia="Courier New"/>
          <w:b/>
          <w:bCs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jc w:val="center"/>
        <w:rPr>
          <w:rFonts w:eastAsia="Courier New"/>
          <w:b/>
          <w:bCs/>
          <w:kern w:val="2"/>
          <w:sz w:val="24"/>
          <w:szCs w:val="24"/>
          <w:lang w:eastAsia="ru-RU"/>
        </w:rPr>
      </w:pPr>
      <w:r w:rsidRPr="00D84672">
        <w:rPr>
          <w:rFonts w:eastAsia="Courier New"/>
          <w:b/>
          <w:bCs/>
          <w:kern w:val="2"/>
          <w:sz w:val="24"/>
          <w:szCs w:val="24"/>
          <w:lang w:eastAsia="ru-RU"/>
        </w:rPr>
        <w:t>Заявление</w:t>
      </w:r>
      <w:r>
        <w:rPr>
          <w:rFonts w:eastAsia="Courier New"/>
          <w:b/>
          <w:bCs/>
          <w:kern w:val="2"/>
          <w:sz w:val="24"/>
          <w:szCs w:val="24"/>
          <w:lang w:eastAsia="ru-RU"/>
        </w:rPr>
        <w:t xml:space="preserve"> 8.12.2</w:t>
      </w:r>
      <w:r w:rsidRPr="00D84672">
        <w:rPr>
          <w:rFonts w:eastAsia="Courier New"/>
          <w:b/>
          <w:bCs/>
          <w:kern w:val="2"/>
          <w:sz w:val="24"/>
          <w:szCs w:val="24"/>
          <w:lang w:eastAsia="ru-RU"/>
        </w:rPr>
        <w:br/>
        <w:t>об изменении лицензии</w:t>
      </w:r>
    </w:p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61"/>
        <w:gridCol w:w="3965"/>
      </w:tblGrid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лицензиате (юридическом лице, к которому перешла лицензия)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Общество с ограниченной ответственностью «Корн»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Гомельская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Петриков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Пионерская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Учетный номер плательщика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400325396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или эквивалентном реестре (регистре) иностранного государства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400325396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срок действия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лицензии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лицензируемого вида деятельности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</w:tbl>
    <w:p w:rsidR="003E733A" w:rsidRPr="00D84672" w:rsidRDefault="003E733A" w:rsidP="003E733A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61"/>
        <w:gridCol w:w="3965"/>
      </w:tblGrid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лицензирующего органа, предоставившего лицензию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Петриков</w:t>
            </w: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ский районный исполнительный комитет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лицензии в Едином реестре лицензий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400325396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Прошу внести изменения в лицензию в части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изменения сведений о лицензиате в связи с: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ind w:left="284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Изменение названия магазина и его местонахождение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ind w:left="284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реорганизацией лицензиата – юридического лица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ind w:left="284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изменением иных сведений о лицензиате, указанных в Едином реестре лицензий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proofErr w:type="gramStart"/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указанных в Едином реестре лицензий сведений в связи с изменением законодательства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переходе лицензии в связи с реорганизацией лицензиата – юридического лица</w:t>
            </w: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реорганизованного лицензиата – юридического лица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составляющих работ и (или) услуг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 лицензируемом виде деятельности, составляющих работах и (или) услугах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обособленного подразделения, в котором юридическое лицо, к которому перешла лицензия, будет осуществлять лицензируемый вид деятельности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 обособленного подразделения: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9F4B7E">
        <w:trPr>
          <w:trHeight w:val="70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(комната, офис и иное) и номер помещения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E733A" w:rsidRPr="00D84672" w:rsidRDefault="003E733A" w:rsidP="003E733A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31"/>
        <w:gridCol w:w="454"/>
        <w:gridCol w:w="993"/>
        <w:gridCol w:w="283"/>
        <w:gridCol w:w="850"/>
        <w:gridCol w:w="851"/>
        <w:gridCol w:w="2264"/>
      </w:tblGrid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составляющих работ и (или) услуг, которые будет осуществлять обособленное подразделение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об обособленном подразделении, лицензируемом виде деятельности, составляющих работах и (или) услугах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 xml:space="preserve">Магазин Мини </w:t>
            </w:r>
            <w:proofErr w:type="spellStart"/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Маркет</w:t>
            </w:r>
            <w:proofErr w:type="spellEnd"/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 xml:space="preserve"> 365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Гомельская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Петриков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Фрунзе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(комната, офис и иное) и номер помещения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об обособленном подразделении, лицензируемом виде деятельности, составляющих работах и (или) услугах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Сведения, необходимые для принятия решения об изменении лицензии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изменения места нахождения лицензиата – юридического лица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01.10.2023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3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сумма (белорусских рублей)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703,00</w:t>
            </w: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Сведения о льготе по государственной пошлине (при наличии)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Документы, представляемые вместе с заявлением: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Квитанция об уплате </w:t>
            </w:r>
            <w:proofErr w:type="spellStart"/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гос.пошлины</w:t>
            </w:r>
            <w:proofErr w:type="spellEnd"/>
          </w:p>
        </w:tc>
      </w:tr>
      <w:tr w:rsidR="003E733A" w:rsidRPr="00D84672" w:rsidTr="00716741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листах 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экз.</w:t>
            </w:r>
          </w:p>
        </w:tc>
      </w:tr>
      <w:tr w:rsidR="003E733A" w:rsidRPr="00D84672" w:rsidTr="00716741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листах 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экз.</w:t>
            </w:r>
          </w:p>
        </w:tc>
      </w:tr>
    </w:tbl>
    <w:p w:rsidR="003E733A" w:rsidRPr="00D84672" w:rsidRDefault="003E733A" w:rsidP="003E733A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61"/>
        <w:gridCol w:w="3965"/>
      </w:tblGrid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руководителе лицензиата, юридического лица, к которому перешла лицензия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об уполномоченном представителе лицензиата, юридического лица, к которому перешла лицензия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Контактные данные лицензиата, юридического лица, к которому перешла лицензия</w:t>
            </w: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Почтовый адрес</w:t>
            </w:r>
            <w:r w:rsidRPr="00D84672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11</w:t>
            </w: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улица, проспект, переулок и иное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E733A" w:rsidRPr="00D84672" w:rsidTr="00716741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4"/>
                <w:szCs w:val="24"/>
                <w:lang w:eastAsia="ru-RU"/>
              </w:rPr>
              <w:t>Электронная почта (при наличии)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ind w:left="9"/>
        <w:jc w:val="both"/>
        <w:rPr>
          <w:rFonts w:eastAsia="Courier New"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ind w:left="9"/>
        <w:jc w:val="both"/>
        <w:rPr>
          <w:rFonts w:eastAsia="Courier New"/>
          <w:kern w:val="2"/>
          <w:sz w:val="24"/>
          <w:szCs w:val="24"/>
          <w:lang w:eastAsia="ru-RU"/>
        </w:rPr>
      </w:pPr>
      <w:r w:rsidRPr="00D84672">
        <w:rPr>
          <w:rFonts w:eastAsia="Courier New"/>
          <w:kern w:val="2"/>
          <w:sz w:val="24"/>
          <w:szCs w:val="24"/>
          <w:lang w:eastAsia="ru-RU"/>
        </w:rPr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:rsidR="003E733A" w:rsidRPr="00D84672" w:rsidRDefault="003E733A" w:rsidP="003E733A">
      <w:pPr>
        <w:suppressAutoHyphens/>
        <w:jc w:val="both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8"/>
        <w:gridCol w:w="567"/>
        <w:gridCol w:w="2551"/>
        <w:gridCol w:w="567"/>
        <w:gridCol w:w="2978"/>
      </w:tblGrid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 xml:space="preserve">Руководитель юридического лица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(руководитель иностранной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организации, физическое лицо,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в том числе индивидуальный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предприниматель, иностранный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уполномоченный представитель</w:t>
            </w: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0"/>
                <w:szCs w:val="20"/>
                <w:lang w:eastAsia="ru-RU"/>
              </w:rPr>
            </w:pPr>
            <w:r w:rsidRPr="00723F9B">
              <w:rPr>
                <w:rFonts w:eastAsia="Courier New"/>
                <w:b/>
                <w:kern w:val="2"/>
                <w:sz w:val="20"/>
                <w:szCs w:val="20"/>
                <w:lang w:val="en-US" w:eastAsia="ru-RU"/>
              </w:rPr>
              <w:t>@</w:t>
            </w: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723F9B" w:rsidRDefault="003E733A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0"/>
                <w:szCs w:val="20"/>
                <w:lang w:eastAsia="ru-RU"/>
              </w:rPr>
            </w:pPr>
            <w:proofErr w:type="spellStart"/>
            <w:r w:rsidRPr="00723F9B">
              <w:rPr>
                <w:rFonts w:eastAsia="Courier New"/>
                <w:b/>
                <w:kern w:val="2"/>
                <w:sz w:val="20"/>
                <w:szCs w:val="20"/>
                <w:lang w:eastAsia="ru-RU"/>
              </w:rPr>
              <w:t>И.И.Иванов</w:t>
            </w:r>
            <w:proofErr w:type="spellEnd"/>
          </w:p>
        </w:tc>
      </w:tr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</w:tblGrid>
      <w:tr w:rsidR="003E733A" w:rsidRPr="00D84672" w:rsidTr="00716741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ind w:left="6"/>
        <w:rPr>
          <w:rFonts w:eastAsia="Courier New"/>
          <w:kern w:val="2"/>
          <w:sz w:val="24"/>
          <w:szCs w:val="24"/>
          <w:lang w:eastAsia="ru-RU"/>
        </w:rPr>
      </w:pPr>
      <w:r w:rsidRPr="00D84672">
        <w:rPr>
          <w:rFonts w:eastAsia="Courier New"/>
          <w:kern w:val="2"/>
          <w:sz w:val="24"/>
          <w:szCs w:val="24"/>
          <w:lang w:eastAsia="ru-RU"/>
        </w:rPr>
        <w:t>Сведения, изложенные в заявлении и прилагаемых к нему документах, достоверны.</w:t>
      </w:r>
    </w:p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8"/>
        <w:gridCol w:w="567"/>
        <w:gridCol w:w="2551"/>
        <w:gridCol w:w="567"/>
        <w:gridCol w:w="2978"/>
      </w:tblGrid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 xml:space="preserve">Руководитель юридического лица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(руководитель иностранной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организации, физическое лицо,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в том числе индивидуальный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предприниматель, иностранный </w:t>
            </w: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kern w:val="2"/>
                <w:sz w:val="20"/>
                <w:szCs w:val="20"/>
                <w:lang w:eastAsia="ru-RU"/>
              </w:rPr>
              <w:t>уполномоченный представитель</w:t>
            </w: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3368" w:type="dxa"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vMerge/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</w:tblGrid>
      <w:tr w:rsidR="003E733A" w:rsidRPr="00D84672" w:rsidTr="00716741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E733A" w:rsidRPr="00D84672" w:rsidTr="00716741"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:rsidR="003E733A" w:rsidRPr="00D84672" w:rsidRDefault="003E733A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D84672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E733A" w:rsidRPr="00D84672" w:rsidRDefault="003E733A" w:rsidP="003E733A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p w:rsidR="003E733A" w:rsidRPr="00D84672" w:rsidRDefault="003E733A" w:rsidP="003E733A">
      <w:pPr>
        <w:suppressAutoHyphens/>
        <w:jc w:val="both"/>
        <w:rPr>
          <w:rFonts w:eastAsia="Courier New"/>
          <w:kern w:val="2"/>
          <w:sz w:val="24"/>
          <w:szCs w:val="24"/>
          <w:lang w:eastAsia="ru-RU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E733A" w:rsidRDefault="003E733A" w:rsidP="003E733A">
      <w:pPr>
        <w:tabs>
          <w:tab w:val="left" w:pos="5875"/>
        </w:tabs>
        <w:rPr>
          <w:sz w:val="18"/>
          <w:szCs w:val="18"/>
        </w:rPr>
      </w:pPr>
    </w:p>
    <w:p w:rsidR="003905EB" w:rsidRDefault="003905EB"/>
    <w:sectPr w:rsidR="003905EB" w:rsidSect="009F4B7E">
      <w:pgSz w:w="12240" w:h="15840" w:code="1"/>
      <w:pgMar w:top="284" w:right="669" w:bottom="284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C"/>
    <w:rsid w:val="003905EB"/>
    <w:rsid w:val="003B7082"/>
    <w:rsid w:val="003E733A"/>
    <w:rsid w:val="00400A90"/>
    <w:rsid w:val="0054494C"/>
    <w:rsid w:val="009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C2AE0-D78E-4714-86E6-3C5A0125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3A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2921</Words>
  <Characters>16652</Characters>
  <Application>Microsoft Office Word</Application>
  <DocSecurity>0</DocSecurity>
  <Lines>138</Lines>
  <Paragraphs>39</Paragraphs>
  <ScaleCrop>false</ScaleCrop>
  <Company/>
  <LinksUpToDate>false</LinksUpToDate>
  <CharactersWithSpaces>19534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6</cp:revision>
  <dcterms:created xsi:type="dcterms:W3CDTF">2024-01-16T07:16:00Z</dcterms:created>
  <dcterms:modified xsi:type="dcterms:W3CDTF">2024-07-08T12:57:00Z</dcterms:modified>
</cp:coreProperties>
</file>