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45" w:rsidRPr="00260EE1" w:rsidRDefault="006543D7" w:rsidP="0077564D">
      <w:pPr>
        <w:pStyle w:val="a6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260EE1">
        <w:rPr>
          <w:rFonts w:ascii="Times New Roman" w:hAnsi="Times New Roman" w:cs="Times New Roman"/>
          <w:b/>
          <w:sz w:val="30"/>
          <w:szCs w:val="30"/>
          <w:lang w:eastAsia="ru-RU"/>
        </w:rPr>
        <w:t>21</w:t>
      </w:r>
      <w:r w:rsidR="000A2345" w:rsidRPr="00260EE1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260EE1">
        <w:rPr>
          <w:rFonts w:ascii="Times New Roman" w:hAnsi="Times New Roman" w:cs="Times New Roman"/>
          <w:b/>
          <w:sz w:val="30"/>
          <w:szCs w:val="30"/>
          <w:lang w:eastAsia="ru-RU"/>
        </w:rPr>
        <w:t>февраля</w:t>
      </w:r>
      <w:r w:rsidR="000A2345" w:rsidRPr="00260EE1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– </w:t>
      </w:r>
      <w:r w:rsidRPr="00260EE1">
        <w:rPr>
          <w:rFonts w:ascii="Times New Roman" w:hAnsi="Times New Roman" w:cs="Times New Roman"/>
          <w:b/>
          <w:sz w:val="30"/>
          <w:szCs w:val="30"/>
          <w:lang w:eastAsia="ru-RU"/>
        </w:rPr>
        <w:t>День профилактики инфекций, передающихся половым путем</w:t>
      </w:r>
    </w:p>
    <w:p w:rsidR="005C503F" w:rsidRPr="00260EE1" w:rsidRDefault="005C503F" w:rsidP="0077564D">
      <w:pPr>
        <w:pStyle w:val="a6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77564D" w:rsidRPr="00260EE1" w:rsidRDefault="006543D7" w:rsidP="00AF3DFF">
      <w:pPr>
        <w:pStyle w:val="a6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0EE1">
        <w:rPr>
          <w:rFonts w:ascii="Times New Roman" w:hAnsi="Times New Roman" w:cs="Times New Roman"/>
          <w:sz w:val="30"/>
          <w:szCs w:val="30"/>
        </w:rPr>
        <w:t>Репродуктивное здоровье – важнейшая часть общего здоровья человека. Являясь не только отражением здоровья в детском и подростковом возрасте, репроду</w:t>
      </w:r>
      <w:r w:rsidR="005C503F" w:rsidRPr="00260EE1">
        <w:rPr>
          <w:rFonts w:ascii="Times New Roman" w:hAnsi="Times New Roman" w:cs="Times New Roman"/>
          <w:sz w:val="30"/>
          <w:szCs w:val="30"/>
        </w:rPr>
        <w:t>к</w:t>
      </w:r>
      <w:r w:rsidRPr="00260EE1">
        <w:rPr>
          <w:rFonts w:ascii="Times New Roman" w:hAnsi="Times New Roman" w:cs="Times New Roman"/>
          <w:sz w:val="30"/>
          <w:szCs w:val="30"/>
        </w:rPr>
        <w:t xml:space="preserve">тивное здоровье представляет основу обеспечения здоровья человека даже </w:t>
      </w:r>
      <w:r w:rsidR="00412B41" w:rsidRPr="00260EE1">
        <w:rPr>
          <w:rFonts w:ascii="Times New Roman" w:hAnsi="Times New Roman" w:cs="Times New Roman"/>
          <w:sz w:val="30"/>
          <w:szCs w:val="30"/>
        </w:rPr>
        <w:t>по</w:t>
      </w:r>
      <w:r w:rsidRPr="00260EE1">
        <w:rPr>
          <w:rFonts w:ascii="Times New Roman" w:hAnsi="Times New Roman" w:cs="Times New Roman"/>
          <w:sz w:val="30"/>
          <w:szCs w:val="30"/>
        </w:rPr>
        <w:t xml:space="preserve"> прошествии репроду</w:t>
      </w:r>
      <w:r w:rsidR="00412B41" w:rsidRPr="00260EE1">
        <w:rPr>
          <w:rFonts w:ascii="Times New Roman" w:hAnsi="Times New Roman" w:cs="Times New Roman"/>
          <w:sz w:val="30"/>
          <w:szCs w:val="30"/>
        </w:rPr>
        <w:t>к</w:t>
      </w:r>
      <w:r w:rsidRPr="00260EE1">
        <w:rPr>
          <w:rFonts w:ascii="Times New Roman" w:hAnsi="Times New Roman" w:cs="Times New Roman"/>
          <w:sz w:val="30"/>
          <w:szCs w:val="30"/>
        </w:rPr>
        <w:t>т</w:t>
      </w:r>
      <w:r w:rsidR="00412B41" w:rsidRPr="00260EE1">
        <w:rPr>
          <w:rFonts w:ascii="Times New Roman" w:hAnsi="Times New Roman" w:cs="Times New Roman"/>
          <w:sz w:val="30"/>
          <w:szCs w:val="30"/>
        </w:rPr>
        <w:t>и</w:t>
      </w:r>
      <w:r w:rsidRPr="00260EE1">
        <w:rPr>
          <w:rFonts w:ascii="Times New Roman" w:hAnsi="Times New Roman" w:cs="Times New Roman"/>
          <w:sz w:val="30"/>
          <w:szCs w:val="30"/>
        </w:rPr>
        <w:t xml:space="preserve">вных лет </w:t>
      </w:r>
      <w:proofErr w:type="gramStart"/>
      <w:r w:rsidRPr="00260EE1">
        <w:rPr>
          <w:rFonts w:ascii="Times New Roman" w:hAnsi="Times New Roman" w:cs="Times New Roman"/>
          <w:sz w:val="30"/>
          <w:szCs w:val="30"/>
        </w:rPr>
        <w:t>жизни</w:t>
      </w:r>
      <w:proofErr w:type="gramEnd"/>
      <w:r w:rsidRPr="00260EE1">
        <w:rPr>
          <w:rFonts w:ascii="Times New Roman" w:hAnsi="Times New Roman" w:cs="Times New Roman"/>
          <w:sz w:val="30"/>
          <w:szCs w:val="30"/>
        </w:rPr>
        <w:t xml:space="preserve"> как мужчин, так и женщин</w:t>
      </w:r>
      <w:r w:rsidR="00412B41" w:rsidRPr="00260EE1">
        <w:rPr>
          <w:rFonts w:ascii="Times New Roman" w:hAnsi="Times New Roman" w:cs="Times New Roman"/>
          <w:sz w:val="30"/>
          <w:szCs w:val="30"/>
        </w:rPr>
        <w:t xml:space="preserve"> и определяет последствия, передаваемые от поколения к поколению.</w:t>
      </w:r>
    </w:p>
    <w:p w:rsidR="003D33F1" w:rsidRPr="00260EE1" w:rsidRDefault="00412B41" w:rsidP="00AF3DFF">
      <w:pPr>
        <w:pStyle w:val="a6"/>
        <w:ind w:right="-284" w:firstLine="709"/>
        <w:jc w:val="both"/>
        <w:rPr>
          <w:sz w:val="30"/>
          <w:szCs w:val="30"/>
        </w:rPr>
      </w:pPr>
      <w:r w:rsidRPr="00260EE1">
        <w:rPr>
          <w:rFonts w:ascii="Times New Roman" w:hAnsi="Times New Roman" w:cs="Times New Roman"/>
          <w:sz w:val="30"/>
          <w:szCs w:val="30"/>
        </w:rPr>
        <w:t>Среди основных причин, способствующих снижению репродуктивного здоровья, выделяют недостаточные знания о сексуальности человека, несоответствующие требованиям некачественные или недоступные средства контрацепции, недостаточная информация в области репродуктивного здоровья.</w:t>
      </w:r>
      <w:r w:rsidR="003D33F1" w:rsidRPr="00260EE1">
        <w:rPr>
          <w:sz w:val="30"/>
          <w:szCs w:val="30"/>
        </w:rPr>
        <w:t xml:space="preserve"> </w:t>
      </w:r>
    </w:p>
    <w:p w:rsidR="003D33F1" w:rsidRPr="00260EE1" w:rsidRDefault="003D33F1" w:rsidP="00AF3DFF">
      <w:pPr>
        <w:pStyle w:val="a6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0EE1">
        <w:rPr>
          <w:rFonts w:ascii="Times New Roman" w:hAnsi="Times New Roman" w:cs="Times New Roman"/>
          <w:sz w:val="30"/>
          <w:szCs w:val="30"/>
        </w:rPr>
        <w:t>На распространение болезней, передаваемых при половых контактах, оказывают влияние следующие факторы:</w:t>
      </w:r>
    </w:p>
    <w:p w:rsidR="003D33F1" w:rsidRPr="00260EE1" w:rsidRDefault="003D33F1" w:rsidP="00AF3DFF">
      <w:pPr>
        <w:pStyle w:val="a6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0EE1">
        <w:rPr>
          <w:rFonts w:ascii="Times New Roman" w:hAnsi="Times New Roman" w:cs="Times New Roman"/>
          <w:sz w:val="30"/>
          <w:szCs w:val="30"/>
        </w:rPr>
        <w:t xml:space="preserve">1. </w:t>
      </w:r>
      <w:r w:rsidRPr="00260EE1">
        <w:rPr>
          <w:rFonts w:ascii="Times New Roman" w:hAnsi="Times New Roman" w:cs="Times New Roman"/>
          <w:i/>
          <w:sz w:val="30"/>
          <w:szCs w:val="30"/>
        </w:rPr>
        <w:t>социальные и экономические катаклизмы</w:t>
      </w:r>
      <w:r w:rsidRPr="00260EE1">
        <w:rPr>
          <w:rFonts w:ascii="Times New Roman" w:hAnsi="Times New Roman" w:cs="Times New Roman"/>
          <w:sz w:val="30"/>
          <w:szCs w:val="30"/>
        </w:rPr>
        <w:t xml:space="preserve">, войны сопровождаются снижением уровня жизни большинства населения, распространением алкоголизма, наркомании, ростом проституции и, как следствие, ростом венерической заболеваемости. Примером может служить распад СССР в 1991 г., который привел к краху экономической, финансовой системы, безработице, катастрофически быстрому обнищанию большинства населения стран СНГ, расслоению общества, росту наркомании, проституции при отсутствии государственных мер по </w:t>
      </w:r>
      <w:proofErr w:type="gramStart"/>
      <w:r w:rsidRPr="00260EE1">
        <w:rPr>
          <w:rFonts w:ascii="Times New Roman" w:hAnsi="Times New Roman" w:cs="Times New Roman"/>
          <w:sz w:val="30"/>
          <w:szCs w:val="30"/>
        </w:rPr>
        <w:t>контролю за</w:t>
      </w:r>
      <w:proofErr w:type="gramEnd"/>
      <w:r w:rsidRPr="00260EE1">
        <w:rPr>
          <w:rFonts w:ascii="Times New Roman" w:hAnsi="Times New Roman" w:cs="Times New Roman"/>
          <w:sz w:val="30"/>
          <w:szCs w:val="30"/>
        </w:rPr>
        <w:t xml:space="preserve"> ней, падению морали, невиданному росту заболеваемости сифилисом и другими ИППП. </w:t>
      </w:r>
    </w:p>
    <w:p w:rsidR="003D33F1" w:rsidRPr="00260EE1" w:rsidRDefault="003D33F1" w:rsidP="00AF3DFF">
      <w:pPr>
        <w:pStyle w:val="a6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0EE1">
        <w:rPr>
          <w:rFonts w:ascii="Times New Roman" w:hAnsi="Times New Roman" w:cs="Times New Roman"/>
          <w:sz w:val="30"/>
          <w:szCs w:val="30"/>
        </w:rPr>
        <w:t xml:space="preserve">2. </w:t>
      </w:r>
      <w:r w:rsidRPr="00260EE1">
        <w:rPr>
          <w:rFonts w:ascii="Times New Roman" w:hAnsi="Times New Roman" w:cs="Times New Roman"/>
          <w:i/>
          <w:sz w:val="30"/>
          <w:szCs w:val="30"/>
        </w:rPr>
        <w:t>социально-экономические факторы:</w:t>
      </w:r>
      <w:r w:rsidRPr="00260EE1">
        <w:rPr>
          <w:rFonts w:ascii="Times New Roman" w:hAnsi="Times New Roman" w:cs="Times New Roman"/>
          <w:sz w:val="30"/>
          <w:szCs w:val="30"/>
        </w:rPr>
        <w:t xml:space="preserve"> миграция беженцев, туризм, урбанизация, особенно молодежи, наличие большого количества свободного времени у людей, не имеющих работы или работающих неполную неделю, ведут к росту случайных половых связей; чем выше молодежная прослойка общества, тем выше заболеваемость ИППП</w:t>
      </w:r>
      <w:r w:rsidR="00CA761F" w:rsidRPr="00260EE1">
        <w:rPr>
          <w:rFonts w:ascii="Times New Roman" w:hAnsi="Times New Roman" w:cs="Times New Roman"/>
          <w:sz w:val="30"/>
          <w:szCs w:val="30"/>
        </w:rPr>
        <w:t>.</w:t>
      </w:r>
    </w:p>
    <w:p w:rsidR="003D33F1" w:rsidRPr="00260EE1" w:rsidRDefault="003D33F1" w:rsidP="00AF3DFF">
      <w:pPr>
        <w:pStyle w:val="a6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60EE1">
        <w:rPr>
          <w:rFonts w:ascii="Times New Roman" w:hAnsi="Times New Roman" w:cs="Times New Roman"/>
          <w:sz w:val="30"/>
          <w:szCs w:val="30"/>
        </w:rPr>
        <w:t xml:space="preserve">3. </w:t>
      </w:r>
      <w:r w:rsidR="00CA761F" w:rsidRPr="00260EE1">
        <w:rPr>
          <w:rFonts w:ascii="Times New Roman" w:hAnsi="Times New Roman" w:cs="Times New Roman"/>
          <w:i/>
          <w:sz w:val="30"/>
          <w:szCs w:val="30"/>
        </w:rPr>
        <w:t>с</w:t>
      </w:r>
      <w:r w:rsidRPr="00260EE1">
        <w:rPr>
          <w:rFonts w:ascii="Times New Roman" w:hAnsi="Times New Roman" w:cs="Times New Roman"/>
          <w:i/>
          <w:sz w:val="30"/>
          <w:szCs w:val="30"/>
        </w:rPr>
        <w:t>оциально-культурные и поведенческие факторы:</w:t>
      </w:r>
      <w:r w:rsidRPr="00260EE1">
        <w:rPr>
          <w:rFonts w:ascii="Times New Roman" w:hAnsi="Times New Roman" w:cs="Times New Roman"/>
          <w:sz w:val="30"/>
          <w:szCs w:val="30"/>
        </w:rPr>
        <w:t xml:space="preserve"> высокая частота добрачных и внебрачных половых кон</w:t>
      </w:r>
      <w:r w:rsidR="00CA761F" w:rsidRPr="00260EE1">
        <w:rPr>
          <w:rFonts w:ascii="Times New Roman" w:hAnsi="Times New Roman" w:cs="Times New Roman"/>
          <w:sz w:val="30"/>
          <w:szCs w:val="30"/>
        </w:rPr>
        <w:t>тактов, распространение гомосек</w:t>
      </w:r>
      <w:r w:rsidRPr="00260EE1">
        <w:rPr>
          <w:rFonts w:ascii="Times New Roman" w:hAnsi="Times New Roman" w:cs="Times New Roman"/>
          <w:sz w:val="30"/>
          <w:szCs w:val="30"/>
        </w:rPr>
        <w:t>суализма и всех видов половых извраще</w:t>
      </w:r>
      <w:r w:rsidR="00CA761F" w:rsidRPr="00260EE1">
        <w:rPr>
          <w:rFonts w:ascii="Times New Roman" w:hAnsi="Times New Roman" w:cs="Times New Roman"/>
          <w:sz w:val="30"/>
          <w:szCs w:val="30"/>
        </w:rPr>
        <w:t>ний при отсутствии должной реак</w:t>
      </w:r>
      <w:r w:rsidRPr="00260EE1">
        <w:rPr>
          <w:rFonts w:ascii="Times New Roman" w:hAnsi="Times New Roman" w:cs="Times New Roman"/>
          <w:sz w:val="30"/>
          <w:szCs w:val="30"/>
        </w:rPr>
        <w:t xml:space="preserve">ции со стороны государства к этим особенностям сексуального поведения, растлевающая роль Интернета с </w:t>
      </w:r>
      <w:r w:rsidR="00CA761F" w:rsidRPr="00260EE1">
        <w:rPr>
          <w:rFonts w:ascii="Times New Roman" w:hAnsi="Times New Roman" w:cs="Times New Roman"/>
          <w:sz w:val="30"/>
          <w:szCs w:val="30"/>
        </w:rPr>
        <w:t>про</w:t>
      </w:r>
      <w:r w:rsidRPr="00260EE1">
        <w:rPr>
          <w:rFonts w:ascii="Times New Roman" w:hAnsi="Times New Roman" w:cs="Times New Roman"/>
          <w:sz w:val="30"/>
          <w:szCs w:val="30"/>
        </w:rPr>
        <w:t>паганд</w:t>
      </w:r>
      <w:r w:rsidR="00CA761F" w:rsidRPr="00260EE1">
        <w:rPr>
          <w:rFonts w:ascii="Times New Roman" w:hAnsi="Times New Roman" w:cs="Times New Roman"/>
          <w:sz w:val="30"/>
          <w:szCs w:val="30"/>
        </w:rPr>
        <w:t>ами</w:t>
      </w:r>
      <w:r w:rsidRPr="00260EE1">
        <w:rPr>
          <w:rFonts w:ascii="Times New Roman" w:hAnsi="Times New Roman" w:cs="Times New Roman"/>
          <w:sz w:val="30"/>
          <w:szCs w:val="30"/>
        </w:rPr>
        <w:t xml:space="preserve"> секса, гомосексуализма и пол</w:t>
      </w:r>
      <w:r w:rsidR="00CA761F" w:rsidRPr="00260EE1">
        <w:rPr>
          <w:rFonts w:ascii="Times New Roman" w:hAnsi="Times New Roman" w:cs="Times New Roman"/>
          <w:sz w:val="30"/>
          <w:szCs w:val="30"/>
        </w:rPr>
        <w:t>овых извращений, падение нравст</w:t>
      </w:r>
      <w:r w:rsidRPr="00260EE1">
        <w:rPr>
          <w:rFonts w:ascii="Times New Roman" w:hAnsi="Times New Roman" w:cs="Times New Roman"/>
          <w:sz w:val="30"/>
          <w:szCs w:val="30"/>
        </w:rPr>
        <w:t>венности и свобода нравов, легкая доступность случайных половых связей;</w:t>
      </w:r>
      <w:proofErr w:type="gramEnd"/>
      <w:r w:rsidRPr="00260EE1">
        <w:rPr>
          <w:rFonts w:ascii="Times New Roman" w:hAnsi="Times New Roman" w:cs="Times New Roman"/>
          <w:sz w:val="30"/>
          <w:szCs w:val="30"/>
        </w:rPr>
        <w:t xml:space="preserve"> неустойчивость семей (почти 50 % молодых семей распадаются </w:t>
      </w:r>
      <w:proofErr w:type="gramStart"/>
      <w:r w:rsidRPr="00260EE1">
        <w:rPr>
          <w:rFonts w:ascii="Times New Roman" w:hAnsi="Times New Roman" w:cs="Times New Roman"/>
          <w:sz w:val="30"/>
          <w:szCs w:val="30"/>
        </w:rPr>
        <w:t>в первые</w:t>
      </w:r>
      <w:proofErr w:type="gramEnd"/>
      <w:r w:rsidRPr="00260EE1">
        <w:rPr>
          <w:rFonts w:ascii="Times New Roman" w:hAnsi="Times New Roman" w:cs="Times New Roman"/>
          <w:sz w:val="30"/>
          <w:szCs w:val="30"/>
        </w:rPr>
        <w:t xml:space="preserve"> 3 года); разрешение и широкое распрост</w:t>
      </w:r>
      <w:r w:rsidR="00CA761F" w:rsidRPr="00260EE1">
        <w:rPr>
          <w:rFonts w:ascii="Times New Roman" w:hAnsi="Times New Roman" w:cs="Times New Roman"/>
          <w:sz w:val="30"/>
          <w:szCs w:val="30"/>
        </w:rPr>
        <w:t>ранение абортов; непринятие мно</w:t>
      </w:r>
      <w:r w:rsidRPr="00260EE1">
        <w:rPr>
          <w:rFonts w:ascii="Times New Roman" w:hAnsi="Times New Roman" w:cs="Times New Roman"/>
          <w:sz w:val="30"/>
          <w:szCs w:val="30"/>
        </w:rPr>
        <w:t xml:space="preserve">гими молодыми людьми средств первичной профилактики </w:t>
      </w:r>
      <w:r w:rsidRPr="00260EE1">
        <w:rPr>
          <w:rFonts w:ascii="Times New Roman" w:hAnsi="Times New Roman" w:cs="Times New Roman"/>
          <w:sz w:val="30"/>
          <w:szCs w:val="30"/>
        </w:rPr>
        <w:lastRenderedPageBreak/>
        <w:t xml:space="preserve">венерических заболеваний (презервативы, пеналы для индивидуальной профилактики). </w:t>
      </w:r>
    </w:p>
    <w:p w:rsidR="003D33F1" w:rsidRPr="00260EE1" w:rsidRDefault="003D33F1" w:rsidP="00AF3DFF">
      <w:pPr>
        <w:pStyle w:val="a6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0EE1">
        <w:rPr>
          <w:rFonts w:ascii="Times New Roman" w:hAnsi="Times New Roman" w:cs="Times New Roman"/>
          <w:sz w:val="30"/>
          <w:szCs w:val="30"/>
        </w:rPr>
        <w:t xml:space="preserve">4. </w:t>
      </w:r>
      <w:r w:rsidR="00CA761F" w:rsidRPr="00260EE1">
        <w:rPr>
          <w:rFonts w:ascii="Times New Roman" w:hAnsi="Times New Roman" w:cs="Times New Roman"/>
          <w:i/>
          <w:sz w:val="30"/>
          <w:szCs w:val="30"/>
        </w:rPr>
        <w:t>д</w:t>
      </w:r>
      <w:r w:rsidRPr="00260EE1">
        <w:rPr>
          <w:rFonts w:ascii="Times New Roman" w:hAnsi="Times New Roman" w:cs="Times New Roman"/>
          <w:i/>
          <w:sz w:val="30"/>
          <w:szCs w:val="30"/>
        </w:rPr>
        <w:t>емографические факторы:</w:t>
      </w:r>
      <w:r w:rsidRPr="00260EE1">
        <w:rPr>
          <w:rFonts w:ascii="Times New Roman" w:hAnsi="Times New Roman" w:cs="Times New Roman"/>
          <w:sz w:val="30"/>
          <w:szCs w:val="30"/>
        </w:rPr>
        <w:t xml:space="preserve"> изменения в возрастной структуре населения с преобладанием лиц женского</w:t>
      </w:r>
      <w:r w:rsidR="00CA761F" w:rsidRPr="00260EE1">
        <w:rPr>
          <w:rFonts w:ascii="Times New Roman" w:hAnsi="Times New Roman" w:cs="Times New Roman"/>
          <w:sz w:val="30"/>
          <w:szCs w:val="30"/>
        </w:rPr>
        <w:t xml:space="preserve"> пола, особенно в средних и стар</w:t>
      </w:r>
      <w:r w:rsidRPr="00260EE1">
        <w:rPr>
          <w:rFonts w:ascii="Times New Roman" w:hAnsi="Times New Roman" w:cs="Times New Roman"/>
          <w:sz w:val="30"/>
          <w:szCs w:val="30"/>
        </w:rPr>
        <w:t>ших возрастных группах; рост молодежной прослойки в крупных и сред</w:t>
      </w:r>
      <w:r w:rsidR="00CA761F" w:rsidRPr="00260EE1">
        <w:rPr>
          <w:rFonts w:ascii="Times New Roman" w:hAnsi="Times New Roman" w:cs="Times New Roman"/>
          <w:sz w:val="30"/>
          <w:szCs w:val="30"/>
        </w:rPr>
        <w:t>н</w:t>
      </w:r>
      <w:r w:rsidRPr="00260EE1">
        <w:rPr>
          <w:rFonts w:ascii="Times New Roman" w:hAnsi="Times New Roman" w:cs="Times New Roman"/>
          <w:sz w:val="30"/>
          <w:szCs w:val="30"/>
        </w:rPr>
        <w:t xml:space="preserve">их городах, высокий процент не состоящих в браке, разведенных и вдов; продление периода половой активности.  </w:t>
      </w:r>
    </w:p>
    <w:p w:rsidR="003D33F1" w:rsidRPr="00260EE1" w:rsidRDefault="003D33F1" w:rsidP="00AF3DFF">
      <w:pPr>
        <w:pStyle w:val="a6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60EE1">
        <w:rPr>
          <w:rFonts w:ascii="Times New Roman" w:hAnsi="Times New Roman" w:cs="Times New Roman"/>
          <w:sz w:val="30"/>
          <w:szCs w:val="30"/>
        </w:rPr>
        <w:t xml:space="preserve">5. </w:t>
      </w:r>
      <w:r w:rsidR="00A50BFA" w:rsidRPr="00260EE1">
        <w:rPr>
          <w:rFonts w:ascii="Times New Roman" w:hAnsi="Times New Roman" w:cs="Times New Roman"/>
          <w:i/>
          <w:sz w:val="30"/>
          <w:szCs w:val="30"/>
        </w:rPr>
        <w:t>н</w:t>
      </w:r>
      <w:r w:rsidRPr="00260EE1">
        <w:rPr>
          <w:rFonts w:ascii="Times New Roman" w:hAnsi="Times New Roman" w:cs="Times New Roman"/>
          <w:i/>
          <w:sz w:val="30"/>
          <w:szCs w:val="30"/>
        </w:rPr>
        <w:t>аличие групп повышенного риска</w:t>
      </w:r>
      <w:r w:rsidRPr="00260EE1">
        <w:rPr>
          <w:rFonts w:ascii="Times New Roman" w:hAnsi="Times New Roman" w:cs="Times New Roman"/>
          <w:sz w:val="30"/>
          <w:szCs w:val="30"/>
        </w:rPr>
        <w:t xml:space="preserve"> заражения инфекциями, передаваемыми при половых контактах (сезонные рабочие, беженцы, иммигранты, моряки, военнослужащие, турис</w:t>
      </w:r>
      <w:r w:rsidR="00A50BFA" w:rsidRPr="00260EE1">
        <w:rPr>
          <w:rFonts w:ascii="Times New Roman" w:hAnsi="Times New Roman" w:cs="Times New Roman"/>
          <w:sz w:val="30"/>
          <w:szCs w:val="30"/>
        </w:rPr>
        <w:t>ты) и групп высокого риска зара</w:t>
      </w:r>
      <w:r w:rsidRPr="00260EE1">
        <w:rPr>
          <w:rFonts w:ascii="Times New Roman" w:hAnsi="Times New Roman" w:cs="Times New Roman"/>
          <w:sz w:val="30"/>
          <w:szCs w:val="30"/>
        </w:rPr>
        <w:t xml:space="preserve">жения венерическими болезнями (проститутки, гомосексуалисты, наркоманы, сексуально расторможенные лица, водители-дальнобойщики, </w:t>
      </w:r>
      <w:proofErr w:type="spellStart"/>
      <w:r w:rsidRPr="00260EE1">
        <w:rPr>
          <w:rFonts w:ascii="Times New Roman" w:hAnsi="Times New Roman" w:cs="Times New Roman"/>
          <w:sz w:val="30"/>
          <w:szCs w:val="30"/>
        </w:rPr>
        <w:t>БОМЖи</w:t>
      </w:r>
      <w:proofErr w:type="spellEnd"/>
      <w:r w:rsidRPr="00260EE1">
        <w:rPr>
          <w:rFonts w:ascii="Times New Roman" w:hAnsi="Times New Roman" w:cs="Times New Roman"/>
          <w:sz w:val="30"/>
          <w:szCs w:val="30"/>
        </w:rPr>
        <w:t xml:space="preserve"> и некоторые другие категории граждан). </w:t>
      </w:r>
      <w:proofErr w:type="gramEnd"/>
    </w:p>
    <w:p w:rsidR="00412B41" w:rsidRPr="00260EE1" w:rsidRDefault="003D33F1" w:rsidP="00AF3DFF">
      <w:pPr>
        <w:pStyle w:val="a6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60EE1">
        <w:rPr>
          <w:rFonts w:ascii="Times New Roman" w:hAnsi="Times New Roman" w:cs="Times New Roman"/>
          <w:sz w:val="30"/>
          <w:szCs w:val="30"/>
        </w:rPr>
        <w:t xml:space="preserve">6. </w:t>
      </w:r>
      <w:r w:rsidR="00A50BFA" w:rsidRPr="00260EE1">
        <w:rPr>
          <w:rFonts w:ascii="Times New Roman" w:hAnsi="Times New Roman" w:cs="Times New Roman"/>
          <w:i/>
          <w:sz w:val="30"/>
          <w:szCs w:val="30"/>
        </w:rPr>
        <w:t>м</w:t>
      </w:r>
      <w:r w:rsidRPr="00260EE1">
        <w:rPr>
          <w:rFonts w:ascii="Times New Roman" w:hAnsi="Times New Roman" w:cs="Times New Roman"/>
          <w:i/>
          <w:sz w:val="30"/>
          <w:szCs w:val="30"/>
        </w:rPr>
        <w:t>едицинские факторы:</w:t>
      </w:r>
      <w:r w:rsidRPr="00260EE1">
        <w:rPr>
          <w:rFonts w:ascii="Times New Roman" w:hAnsi="Times New Roman" w:cs="Times New Roman"/>
          <w:sz w:val="30"/>
          <w:szCs w:val="30"/>
        </w:rPr>
        <w:t xml:space="preserve"> более легкое течение сифилиса и гонореи в последние 15–20 лет и отсутствие у на</w:t>
      </w:r>
      <w:r w:rsidR="00A50BFA" w:rsidRPr="00260EE1">
        <w:rPr>
          <w:rFonts w:ascii="Times New Roman" w:hAnsi="Times New Roman" w:cs="Times New Roman"/>
          <w:sz w:val="30"/>
          <w:szCs w:val="30"/>
        </w:rPr>
        <w:t>селения страха перед ними; появ</w:t>
      </w:r>
      <w:r w:rsidRPr="00260EE1">
        <w:rPr>
          <w:rFonts w:ascii="Times New Roman" w:hAnsi="Times New Roman" w:cs="Times New Roman"/>
          <w:sz w:val="30"/>
          <w:szCs w:val="30"/>
        </w:rPr>
        <w:t>ление новых эффективных методов и ле</w:t>
      </w:r>
      <w:r w:rsidR="00A50BFA" w:rsidRPr="00260EE1">
        <w:rPr>
          <w:rFonts w:ascii="Times New Roman" w:hAnsi="Times New Roman" w:cs="Times New Roman"/>
          <w:sz w:val="30"/>
          <w:szCs w:val="30"/>
        </w:rPr>
        <w:t>карственных средств для ускорен</w:t>
      </w:r>
      <w:r w:rsidRPr="00260EE1">
        <w:rPr>
          <w:rFonts w:ascii="Times New Roman" w:hAnsi="Times New Roman" w:cs="Times New Roman"/>
          <w:sz w:val="30"/>
          <w:szCs w:val="30"/>
        </w:rPr>
        <w:t>ного лечения венерических заболеваний и вера людей в высокую их эффективность; недоработки в системе здравоохранения по выявлению источников заражения и своевременном</w:t>
      </w:r>
      <w:r w:rsidR="00A50BFA" w:rsidRPr="00260EE1">
        <w:rPr>
          <w:rFonts w:ascii="Times New Roman" w:hAnsi="Times New Roman" w:cs="Times New Roman"/>
          <w:sz w:val="30"/>
          <w:szCs w:val="30"/>
        </w:rPr>
        <w:t>у обследованию контактов венери</w:t>
      </w:r>
      <w:r w:rsidRPr="00260EE1">
        <w:rPr>
          <w:rFonts w:ascii="Times New Roman" w:hAnsi="Times New Roman" w:cs="Times New Roman"/>
          <w:sz w:val="30"/>
          <w:szCs w:val="30"/>
        </w:rPr>
        <w:t>ческих больных, самолечение и лечение у некомпетентных врачей.</w:t>
      </w:r>
      <w:proofErr w:type="gramEnd"/>
    </w:p>
    <w:p w:rsidR="008C7F83" w:rsidRPr="00260EE1" w:rsidRDefault="008C7F83" w:rsidP="00AF3DFF">
      <w:pPr>
        <w:pStyle w:val="a6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0EE1">
        <w:rPr>
          <w:rFonts w:ascii="Times New Roman" w:hAnsi="Times New Roman" w:cs="Times New Roman"/>
          <w:sz w:val="30"/>
          <w:szCs w:val="30"/>
        </w:rPr>
        <w:t>Очень важным аспектом правильного формирования репродуктивного здоровья является воспитание у подрастающего поколения высокой сексуальной культуры</w:t>
      </w:r>
      <w:r w:rsidR="0060326E" w:rsidRPr="00260EE1">
        <w:rPr>
          <w:rFonts w:ascii="Times New Roman" w:hAnsi="Times New Roman" w:cs="Times New Roman"/>
          <w:sz w:val="30"/>
          <w:szCs w:val="30"/>
        </w:rPr>
        <w:t>, предполагающее грамотное и своевременное сексуальное просвещение, формирование ответственного поведения, воспитание целомудрия, подготовку молодежи к созданию крепкой и здоровой семьи.</w:t>
      </w:r>
      <w:r w:rsidR="00260EE1">
        <w:rPr>
          <w:rFonts w:ascii="Times New Roman" w:hAnsi="Times New Roman" w:cs="Times New Roman"/>
          <w:sz w:val="30"/>
          <w:szCs w:val="30"/>
        </w:rPr>
        <w:t xml:space="preserve"> </w:t>
      </w:r>
      <w:r w:rsidR="0060326E" w:rsidRPr="00260EE1">
        <w:rPr>
          <w:rFonts w:ascii="Times New Roman" w:hAnsi="Times New Roman" w:cs="Times New Roman"/>
          <w:sz w:val="30"/>
          <w:szCs w:val="30"/>
        </w:rPr>
        <w:t>Сегодня регистрируется недостаточный уровень сексуальной культуры населения и, как следствие</w:t>
      </w:r>
      <w:r w:rsidR="005C503F" w:rsidRPr="00260EE1">
        <w:rPr>
          <w:rFonts w:ascii="Times New Roman" w:hAnsi="Times New Roman" w:cs="Times New Roman"/>
          <w:sz w:val="30"/>
          <w:szCs w:val="30"/>
        </w:rPr>
        <w:t xml:space="preserve"> рост числа абортов, увеличение числа инфекций, передающихся половым путем.</w:t>
      </w:r>
    </w:p>
    <w:p w:rsidR="001A3236" w:rsidRPr="00260EE1" w:rsidRDefault="001A3236" w:rsidP="00AF3DFF">
      <w:pPr>
        <w:pStyle w:val="a6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0EE1">
        <w:rPr>
          <w:rFonts w:ascii="Times New Roman" w:hAnsi="Times New Roman" w:cs="Times New Roman"/>
          <w:sz w:val="30"/>
          <w:szCs w:val="30"/>
        </w:rPr>
        <w:t xml:space="preserve">Инфекции, передающиеся половым путем </w:t>
      </w:r>
      <w:r w:rsidR="005D31FE" w:rsidRPr="00260EE1">
        <w:rPr>
          <w:rFonts w:ascii="Times New Roman" w:hAnsi="Times New Roman" w:cs="Times New Roman"/>
          <w:sz w:val="30"/>
          <w:szCs w:val="30"/>
        </w:rPr>
        <w:t xml:space="preserve">(ИППП) </w:t>
      </w:r>
      <w:r w:rsidRPr="00260EE1">
        <w:rPr>
          <w:rFonts w:ascii="Times New Roman" w:hAnsi="Times New Roman" w:cs="Times New Roman"/>
          <w:sz w:val="30"/>
          <w:szCs w:val="30"/>
        </w:rPr>
        <w:t>– группа болезней, для которых половой путь является основным или преимущественным.</w:t>
      </w:r>
      <w:r w:rsidR="00260EE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C503F" w:rsidRPr="00260EE1" w:rsidRDefault="00BC5E4E" w:rsidP="00AF3DFF">
      <w:pPr>
        <w:pStyle w:val="a6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0EE1">
        <w:rPr>
          <w:rFonts w:ascii="Times New Roman" w:hAnsi="Times New Roman" w:cs="Times New Roman"/>
          <w:sz w:val="30"/>
          <w:szCs w:val="30"/>
        </w:rPr>
        <w:t>Инфекции, передаваемые половым путем, подразделяются:</w:t>
      </w:r>
    </w:p>
    <w:p w:rsidR="00BC5E4E" w:rsidRPr="00260EE1" w:rsidRDefault="00BC5E4E" w:rsidP="00AF3DFF">
      <w:pPr>
        <w:pStyle w:val="a6"/>
        <w:numPr>
          <w:ilvl w:val="0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0EE1">
        <w:rPr>
          <w:rFonts w:ascii="Times New Roman" w:hAnsi="Times New Roman" w:cs="Times New Roman"/>
          <w:sz w:val="30"/>
          <w:szCs w:val="30"/>
        </w:rPr>
        <w:t xml:space="preserve">на </w:t>
      </w:r>
      <w:proofErr w:type="gramStart"/>
      <w:r w:rsidRPr="00260EE1">
        <w:rPr>
          <w:rFonts w:ascii="Times New Roman" w:hAnsi="Times New Roman" w:cs="Times New Roman"/>
          <w:sz w:val="30"/>
          <w:szCs w:val="30"/>
        </w:rPr>
        <w:t>бактериальные</w:t>
      </w:r>
      <w:proofErr w:type="gramEnd"/>
      <w:r w:rsidRPr="00260EE1">
        <w:rPr>
          <w:rFonts w:ascii="Times New Roman" w:hAnsi="Times New Roman" w:cs="Times New Roman"/>
          <w:sz w:val="30"/>
          <w:szCs w:val="30"/>
        </w:rPr>
        <w:t xml:space="preserve"> – сифилис, гонококковая инфекция, паховая гранулема, </w:t>
      </w:r>
      <w:proofErr w:type="spellStart"/>
      <w:r w:rsidRPr="00260EE1">
        <w:rPr>
          <w:rFonts w:ascii="Times New Roman" w:hAnsi="Times New Roman" w:cs="Times New Roman"/>
          <w:sz w:val="30"/>
          <w:szCs w:val="30"/>
        </w:rPr>
        <w:t>хламидиоз</w:t>
      </w:r>
      <w:proofErr w:type="spellEnd"/>
      <w:r w:rsidRPr="0026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0EE1">
        <w:rPr>
          <w:rFonts w:ascii="Times New Roman" w:hAnsi="Times New Roman" w:cs="Times New Roman"/>
          <w:sz w:val="30"/>
          <w:szCs w:val="30"/>
        </w:rPr>
        <w:t>урогенитальный</w:t>
      </w:r>
      <w:proofErr w:type="spellEnd"/>
      <w:r w:rsidRPr="00260EE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60EE1">
        <w:rPr>
          <w:rFonts w:ascii="Times New Roman" w:hAnsi="Times New Roman" w:cs="Times New Roman"/>
          <w:sz w:val="30"/>
          <w:szCs w:val="30"/>
        </w:rPr>
        <w:t>микоплазмоз</w:t>
      </w:r>
      <w:proofErr w:type="spellEnd"/>
      <w:r w:rsidRPr="0026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0EE1">
        <w:rPr>
          <w:rFonts w:ascii="Times New Roman" w:hAnsi="Times New Roman" w:cs="Times New Roman"/>
          <w:sz w:val="30"/>
          <w:szCs w:val="30"/>
        </w:rPr>
        <w:t>урогенитал</w:t>
      </w:r>
      <w:r w:rsidR="004473A3">
        <w:rPr>
          <w:rFonts w:ascii="Times New Roman" w:hAnsi="Times New Roman" w:cs="Times New Roman"/>
          <w:sz w:val="30"/>
          <w:szCs w:val="30"/>
        </w:rPr>
        <w:t>ь</w:t>
      </w:r>
      <w:r w:rsidRPr="00260EE1">
        <w:rPr>
          <w:rFonts w:ascii="Times New Roman" w:hAnsi="Times New Roman" w:cs="Times New Roman"/>
          <w:sz w:val="30"/>
          <w:szCs w:val="30"/>
        </w:rPr>
        <w:t>ный</w:t>
      </w:r>
      <w:proofErr w:type="spellEnd"/>
      <w:r w:rsidRPr="00260EE1">
        <w:rPr>
          <w:rFonts w:ascii="Times New Roman" w:hAnsi="Times New Roman" w:cs="Times New Roman"/>
          <w:sz w:val="30"/>
          <w:szCs w:val="30"/>
        </w:rPr>
        <w:t xml:space="preserve">, бактериальный </w:t>
      </w:r>
      <w:proofErr w:type="spellStart"/>
      <w:r w:rsidRPr="00260EE1">
        <w:rPr>
          <w:rFonts w:ascii="Times New Roman" w:hAnsi="Times New Roman" w:cs="Times New Roman"/>
          <w:sz w:val="30"/>
          <w:szCs w:val="30"/>
        </w:rPr>
        <w:t>вагиноз</w:t>
      </w:r>
      <w:proofErr w:type="spellEnd"/>
      <w:r w:rsidRPr="00260EE1">
        <w:rPr>
          <w:rFonts w:ascii="Times New Roman" w:hAnsi="Times New Roman" w:cs="Times New Roman"/>
          <w:sz w:val="30"/>
          <w:szCs w:val="30"/>
        </w:rPr>
        <w:t>;</w:t>
      </w:r>
    </w:p>
    <w:p w:rsidR="00BC5E4E" w:rsidRPr="00260EE1" w:rsidRDefault="00BC5E4E" w:rsidP="00AF3DFF">
      <w:pPr>
        <w:pStyle w:val="a6"/>
        <w:numPr>
          <w:ilvl w:val="0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0EE1">
        <w:rPr>
          <w:rFonts w:ascii="Times New Roman" w:hAnsi="Times New Roman" w:cs="Times New Roman"/>
          <w:sz w:val="30"/>
          <w:szCs w:val="30"/>
        </w:rPr>
        <w:t xml:space="preserve">вирусные – </w:t>
      </w:r>
      <w:proofErr w:type="spellStart"/>
      <w:r w:rsidRPr="00260EE1">
        <w:rPr>
          <w:rFonts w:ascii="Times New Roman" w:hAnsi="Times New Roman" w:cs="Times New Roman"/>
          <w:sz w:val="30"/>
          <w:szCs w:val="30"/>
        </w:rPr>
        <w:t>аногенитальная</w:t>
      </w:r>
      <w:proofErr w:type="spellEnd"/>
      <w:r w:rsidRPr="0026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0EE1">
        <w:rPr>
          <w:rFonts w:ascii="Times New Roman" w:hAnsi="Times New Roman" w:cs="Times New Roman"/>
          <w:sz w:val="30"/>
          <w:szCs w:val="30"/>
        </w:rPr>
        <w:t>герпетическая</w:t>
      </w:r>
      <w:proofErr w:type="spellEnd"/>
      <w:r w:rsidRPr="00260EE1">
        <w:rPr>
          <w:rFonts w:ascii="Times New Roman" w:hAnsi="Times New Roman" w:cs="Times New Roman"/>
          <w:sz w:val="30"/>
          <w:szCs w:val="30"/>
        </w:rPr>
        <w:t xml:space="preserve"> вирусная инфекция, </w:t>
      </w:r>
      <w:proofErr w:type="spellStart"/>
      <w:r w:rsidRPr="00260EE1">
        <w:rPr>
          <w:rFonts w:ascii="Times New Roman" w:hAnsi="Times New Roman" w:cs="Times New Roman"/>
          <w:sz w:val="30"/>
          <w:szCs w:val="30"/>
        </w:rPr>
        <w:t>аногенитальные</w:t>
      </w:r>
      <w:proofErr w:type="spellEnd"/>
      <w:r w:rsidRPr="00260EE1">
        <w:rPr>
          <w:rFonts w:ascii="Times New Roman" w:hAnsi="Times New Roman" w:cs="Times New Roman"/>
          <w:sz w:val="30"/>
          <w:szCs w:val="30"/>
        </w:rPr>
        <w:t xml:space="preserve"> венерические бородавки, ВИЧ-инфекция, </w:t>
      </w:r>
      <w:r w:rsidR="0098224C" w:rsidRPr="00260EE1">
        <w:rPr>
          <w:rFonts w:ascii="Times New Roman" w:hAnsi="Times New Roman" w:cs="Times New Roman"/>
          <w:sz w:val="30"/>
          <w:szCs w:val="30"/>
        </w:rPr>
        <w:t xml:space="preserve">парентеральные гепатиты, </w:t>
      </w:r>
      <w:proofErr w:type="spellStart"/>
      <w:r w:rsidR="0098224C" w:rsidRPr="00260EE1">
        <w:rPr>
          <w:rFonts w:ascii="Times New Roman" w:hAnsi="Times New Roman" w:cs="Times New Roman"/>
          <w:sz w:val="30"/>
          <w:szCs w:val="30"/>
        </w:rPr>
        <w:t>цитомегаловирусная</w:t>
      </w:r>
      <w:proofErr w:type="spellEnd"/>
      <w:r w:rsidR="0098224C" w:rsidRPr="00260EE1">
        <w:rPr>
          <w:rFonts w:ascii="Times New Roman" w:hAnsi="Times New Roman" w:cs="Times New Roman"/>
          <w:sz w:val="30"/>
          <w:szCs w:val="30"/>
        </w:rPr>
        <w:t xml:space="preserve"> болезнь;</w:t>
      </w:r>
    </w:p>
    <w:p w:rsidR="0098224C" w:rsidRPr="00260EE1" w:rsidRDefault="0098224C" w:rsidP="00AF3DFF">
      <w:pPr>
        <w:pStyle w:val="a6"/>
        <w:numPr>
          <w:ilvl w:val="0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60EE1">
        <w:rPr>
          <w:rFonts w:ascii="Times New Roman" w:hAnsi="Times New Roman" w:cs="Times New Roman"/>
          <w:sz w:val="30"/>
          <w:szCs w:val="30"/>
        </w:rPr>
        <w:t>протозойные</w:t>
      </w:r>
      <w:proofErr w:type="spellEnd"/>
      <w:r w:rsidRPr="00260EE1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260EE1">
        <w:rPr>
          <w:rFonts w:ascii="Times New Roman" w:hAnsi="Times New Roman" w:cs="Times New Roman"/>
          <w:sz w:val="30"/>
          <w:szCs w:val="30"/>
        </w:rPr>
        <w:t>урогенитальный</w:t>
      </w:r>
      <w:proofErr w:type="spellEnd"/>
      <w:r w:rsidRPr="00260EE1">
        <w:rPr>
          <w:rFonts w:ascii="Times New Roman" w:hAnsi="Times New Roman" w:cs="Times New Roman"/>
          <w:sz w:val="30"/>
          <w:szCs w:val="30"/>
        </w:rPr>
        <w:t xml:space="preserve"> трихомониаз, амебиаз кожи </w:t>
      </w:r>
      <w:proofErr w:type="spellStart"/>
      <w:r w:rsidRPr="00260EE1">
        <w:rPr>
          <w:rFonts w:ascii="Times New Roman" w:hAnsi="Times New Roman" w:cs="Times New Roman"/>
          <w:sz w:val="30"/>
          <w:szCs w:val="30"/>
        </w:rPr>
        <w:t>аногенитальной</w:t>
      </w:r>
      <w:proofErr w:type="spellEnd"/>
      <w:r w:rsidRPr="00260EE1">
        <w:rPr>
          <w:rFonts w:ascii="Times New Roman" w:hAnsi="Times New Roman" w:cs="Times New Roman"/>
          <w:sz w:val="30"/>
          <w:szCs w:val="30"/>
        </w:rPr>
        <w:t xml:space="preserve"> области;</w:t>
      </w:r>
    </w:p>
    <w:p w:rsidR="0098224C" w:rsidRPr="00260EE1" w:rsidRDefault="0098224C" w:rsidP="00AF3DFF">
      <w:pPr>
        <w:pStyle w:val="a6"/>
        <w:numPr>
          <w:ilvl w:val="0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60EE1">
        <w:rPr>
          <w:rFonts w:ascii="Times New Roman" w:hAnsi="Times New Roman" w:cs="Times New Roman"/>
          <w:sz w:val="30"/>
          <w:szCs w:val="30"/>
        </w:rPr>
        <w:t>вызванные</w:t>
      </w:r>
      <w:proofErr w:type="gramEnd"/>
      <w:r w:rsidRPr="00260EE1">
        <w:rPr>
          <w:rFonts w:ascii="Times New Roman" w:hAnsi="Times New Roman" w:cs="Times New Roman"/>
          <w:sz w:val="30"/>
          <w:szCs w:val="30"/>
        </w:rPr>
        <w:t xml:space="preserve"> грибами – </w:t>
      </w:r>
      <w:proofErr w:type="spellStart"/>
      <w:r w:rsidRPr="00260EE1">
        <w:rPr>
          <w:rFonts w:ascii="Times New Roman" w:hAnsi="Times New Roman" w:cs="Times New Roman"/>
          <w:sz w:val="30"/>
          <w:szCs w:val="30"/>
        </w:rPr>
        <w:t>урогенитал</w:t>
      </w:r>
      <w:r w:rsidR="00B81526" w:rsidRPr="00260EE1">
        <w:rPr>
          <w:rFonts w:ascii="Times New Roman" w:hAnsi="Times New Roman" w:cs="Times New Roman"/>
          <w:sz w:val="30"/>
          <w:szCs w:val="30"/>
        </w:rPr>
        <w:t>ьн</w:t>
      </w:r>
      <w:r w:rsidRPr="00260EE1">
        <w:rPr>
          <w:rFonts w:ascii="Times New Roman" w:hAnsi="Times New Roman" w:cs="Times New Roman"/>
          <w:sz w:val="30"/>
          <w:szCs w:val="30"/>
        </w:rPr>
        <w:t>ый</w:t>
      </w:r>
      <w:proofErr w:type="spellEnd"/>
      <w:r w:rsidRPr="00260EE1">
        <w:rPr>
          <w:rFonts w:ascii="Times New Roman" w:hAnsi="Times New Roman" w:cs="Times New Roman"/>
          <w:sz w:val="30"/>
          <w:szCs w:val="30"/>
        </w:rPr>
        <w:t xml:space="preserve"> кандидоз;</w:t>
      </w:r>
    </w:p>
    <w:p w:rsidR="0098224C" w:rsidRPr="00260EE1" w:rsidRDefault="0098224C" w:rsidP="00AF3DFF">
      <w:pPr>
        <w:pStyle w:val="a6"/>
        <w:numPr>
          <w:ilvl w:val="0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60EE1">
        <w:rPr>
          <w:rFonts w:ascii="Times New Roman" w:hAnsi="Times New Roman" w:cs="Times New Roman"/>
          <w:sz w:val="30"/>
          <w:szCs w:val="30"/>
        </w:rPr>
        <w:lastRenderedPageBreak/>
        <w:t>вызванные</w:t>
      </w:r>
      <w:proofErr w:type="gramEnd"/>
      <w:r w:rsidRPr="00260EE1">
        <w:rPr>
          <w:rFonts w:ascii="Times New Roman" w:hAnsi="Times New Roman" w:cs="Times New Roman"/>
          <w:sz w:val="30"/>
          <w:szCs w:val="30"/>
        </w:rPr>
        <w:t xml:space="preserve"> эктопаразитами – чесотка и фтириаз.</w:t>
      </w:r>
    </w:p>
    <w:p w:rsidR="0098224C" w:rsidRPr="00260EE1" w:rsidRDefault="005D31FE" w:rsidP="00AF3DFF">
      <w:pPr>
        <w:pStyle w:val="a6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0EE1">
        <w:rPr>
          <w:rFonts w:ascii="Times New Roman" w:hAnsi="Times New Roman" w:cs="Times New Roman"/>
          <w:sz w:val="30"/>
          <w:szCs w:val="30"/>
        </w:rPr>
        <w:t xml:space="preserve">Инфекции, передаваемые половым путем, вызывают хронические воспалительные процессы половых </w:t>
      </w:r>
      <w:proofErr w:type="gramStart"/>
      <w:r w:rsidRPr="00260EE1">
        <w:rPr>
          <w:rFonts w:ascii="Times New Roman" w:hAnsi="Times New Roman" w:cs="Times New Roman"/>
          <w:sz w:val="30"/>
          <w:szCs w:val="30"/>
        </w:rPr>
        <w:t>органов</w:t>
      </w:r>
      <w:proofErr w:type="gramEnd"/>
      <w:r w:rsidRPr="00260EE1">
        <w:rPr>
          <w:rFonts w:ascii="Times New Roman" w:hAnsi="Times New Roman" w:cs="Times New Roman"/>
          <w:sz w:val="30"/>
          <w:szCs w:val="30"/>
        </w:rPr>
        <w:t xml:space="preserve"> как мужчин, так и женщин, резко снижая качество репродуктивного здоровья, приводя </w:t>
      </w:r>
      <w:r w:rsidR="00AD2751">
        <w:rPr>
          <w:rFonts w:ascii="Times New Roman" w:hAnsi="Times New Roman" w:cs="Times New Roman"/>
          <w:sz w:val="30"/>
          <w:szCs w:val="30"/>
        </w:rPr>
        <w:t xml:space="preserve">во </w:t>
      </w:r>
      <w:r w:rsidRPr="00260EE1">
        <w:rPr>
          <w:rFonts w:ascii="Times New Roman" w:hAnsi="Times New Roman" w:cs="Times New Roman"/>
          <w:sz w:val="30"/>
          <w:szCs w:val="30"/>
        </w:rPr>
        <w:t xml:space="preserve">многих случаях к бесплодию. Примерно 35% всех послеродовых осложнений обусловлено ИППП. </w:t>
      </w:r>
      <w:r w:rsidR="00AD2751">
        <w:rPr>
          <w:rFonts w:ascii="Times New Roman" w:hAnsi="Times New Roman" w:cs="Times New Roman"/>
          <w:sz w:val="30"/>
          <w:szCs w:val="30"/>
        </w:rPr>
        <w:t>Например, в</w:t>
      </w:r>
      <w:r w:rsidRPr="00260EE1">
        <w:rPr>
          <w:rFonts w:ascii="Times New Roman" w:hAnsi="Times New Roman" w:cs="Times New Roman"/>
          <w:sz w:val="30"/>
          <w:szCs w:val="30"/>
        </w:rPr>
        <w:t>ирус папилломы</w:t>
      </w:r>
      <w:r w:rsidR="0070110C" w:rsidRPr="00260EE1">
        <w:rPr>
          <w:rFonts w:ascii="Times New Roman" w:hAnsi="Times New Roman" w:cs="Times New Roman"/>
          <w:sz w:val="30"/>
          <w:szCs w:val="30"/>
        </w:rPr>
        <w:t xml:space="preserve"> человека является одним из </w:t>
      </w:r>
      <w:proofErr w:type="spellStart"/>
      <w:r w:rsidR="0070110C" w:rsidRPr="00260EE1">
        <w:rPr>
          <w:rFonts w:ascii="Times New Roman" w:hAnsi="Times New Roman" w:cs="Times New Roman"/>
          <w:sz w:val="30"/>
          <w:szCs w:val="30"/>
        </w:rPr>
        <w:t>коф</w:t>
      </w:r>
      <w:r w:rsidRPr="00260EE1">
        <w:rPr>
          <w:rFonts w:ascii="Times New Roman" w:hAnsi="Times New Roman" w:cs="Times New Roman"/>
          <w:sz w:val="30"/>
          <w:szCs w:val="30"/>
        </w:rPr>
        <w:t>акторов</w:t>
      </w:r>
      <w:proofErr w:type="spellEnd"/>
      <w:r w:rsidRPr="00260EE1">
        <w:rPr>
          <w:rFonts w:ascii="Times New Roman" w:hAnsi="Times New Roman" w:cs="Times New Roman"/>
          <w:sz w:val="30"/>
          <w:szCs w:val="30"/>
        </w:rPr>
        <w:t xml:space="preserve"> рака шейки матки.</w:t>
      </w:r>
    </w:p>
    <w:p w:rsidR="004B67D4" w:rsidRDefault="00696567" w:rsidP="00AF3DFF">
      <w:pPr>
        <w:pStyle w:val="a6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</w:t>
      </w:r>
      <w:r w:rsidR="004B67D4">
        <w:rPr>
          <w:rFonts w:ascii="Times New Roman" w:hAnsi="Times New Roman" w:cs="Times New Roman"/>
          <w:sz w:val="30"/>
          <w:szCs w:val="30"/>
        </w:rPr>
        <w:t xml:space="preserve"> предупреждени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4B67D4">
        <w:rPr>
          <w:rFonts w:ascii="Times New Roman" w:hAnsi="Times New Roman" w:cs="Times New Roman"/>
          <w:sz w:val="30"/>
          <w:szCs w:val="30"/>
        </w:rPr>
        <w:t xml:space="preserve"> распространения ИППП </w:t>
      </w:r>
      <w:r>
        <w:rPr>
          <w:rFonts w:ascii="Times New Roman" w:hAnsi="Times New Roman" w:cs="Times New Roman"/>
          <w:sz w:val="30"/>
          <w:szCs w:val="30"/>
        </w:rPr>
        <w:t>необходимо соблюдать</w:t>
      </w:r>
      <w:r w:rsidR="004B67D4">
        <w:rPr>
          <w:rFonts w:ascii="Times New Roman" w:hAnsi="Times New Roman" w:cs="Times New Roman"/>
          <w:sz w:val="30"/>
          <w:szCs w:val="30"/>
        </w:rPr>
        <w:t xml:space="preserve"> первичную и вторичную профилактику, а также общественную и индивидуальную (личную).</w:t>
      </w:r>
    </w:p>
    <w:p w:rsidR="004B67D4" w:rsidRDefault="004B67D4" w:rsidP="00AF3DFF">
      <w:pPr>
        <w:pStyle w:val="a6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7EE5">
        <w:rPr>
          <w:rFonts w:ascii="Times New Roman" w:hAnsi="Times New Roman" w:cs="Times New Roman"/>
          <w:i/>
          <w:sz w:val="30"/>
          <w:szCs w:val="30"/>
        </w:rPr>
        <w:t>Первичная профилактика</w:t>
      </w:r>
      <w:r>
        <w:rPr>
          <w:rFonts w:ascii="Times New Roman" w:hAnsi="Times New Roman" w:cs="Times New Roman"/>
          <w:sz w:val="30"/>
          <w:szCs w:val="30"/>
        </w:rPr>
        <w:t xml:space="preserve"> – это </w:t>
      </w:r>
      <w:r w:rsidR="008B7EE5">
        <w:rPr>
          <w:rFonts w:ascii="Times New Roman" w:hAnsi="Times New Roman" w:cs="Times New Roman"/>
          <w:sz w:val="30"/>
          <w:szCs w:val="30"/>
        </w:rPr>
        <w:t>медицинско</w:t>
      </w:r>
      <w:r w:rsidR="00696567">
        <w:rPr>
          <w:rFonts w:ascii="Times New Roman" w:hAnsi="Times New Roman" w:cs="Times New Roman"/>
          <w:sz w:val="30"/>
          <w:szCs w:val="30"/>
        </w:rPr>
        <w:t>е</w:t>
      </w:r>
      <w:r w:rsidR="008B7EE5">
        <w:rPr>
          <w:rFonts w:ascii="Times New Roman" w:hAnsi="Times New Roman" w:cs="Times New Roman"/>
          <w:sz w:val="30"/>
          <w:szCs w:val="30"/>
        </w:rPr>
        <w:t xml:space="preserve"> просвещени</w:t>
      </w:r>
      <w:r w:rsidR="00696567">
        <w:rPr>
          <w:rFonts w:ascii="Times New Roman" w:hAnsi="Times New Roman" w:cs="Times New Roman"/>
          <w:sz w:val="30"/>
          <w:szCs w:val="30"/>
        </w:rPr>
        <w:t xml:space="preserve">е </w:t>
      </w:r>
      <w:r w:rsidR="00AD2751">
        <w:rPr>
          <w:rFonts w:ascii="Times New Roman" w:hAnsi="Times New Roman" w:cs="Times New Roman"/>
          <w:sz w:val="30"/>
          <w:szCs w:val="30"/>
        </w:rPr>
        <w:t>населения</w:t>
      </w:r>
      <w:r w:rsidR="008B7EE5">
        <w:rPr>
          <w:rFonts w:ascii="Times New Roman" w:hAnsi="Times New Roman" w:cs="Times New Roman"/>
          <w:sz w:val="30"/>
          <w:szCs w:val="30"/>
        </w:rPr>
        <w:t>, направленно</w:t>
      </w:r>
      <w:r w:rsidR="00696567">
        <w:rPr>
          <w:rFonts w:ascii="Times New Roman" w:hAnsi="Times New Roman" w:cs="Times New Roman"/>
          <w:sz w:val="30"/>
          <w:szCs w:val="30"/>
        </w:rPr>
        <w:t>е</w:t>
      </w:r>
      <w:r w:rsidR="008B7EE5">
        <w:rPr>
          <w:rFonts w:ascii="Times New Roman" w:hAnsi="Times New Roman" w:cs="Times New Roman"/>
          <w:sz w:val="30"/>
          <w:szCs w:val="30"/>
        </w:rPr>
        <w:t xml:space="preserve"> на информирование </w:t>
      </w:r>
      <w:r w:rsidR="00AD2751">
        <w:rPr>
          <w:rFonts w:ascii="Times New Roman" w:hAnsi="Times New Roman" w:cs="Times New Roman"/>
          <w:sz w:val="30"/>
          <w:szCs w:val="30"/>
        </w:rPr>
        <w:t xml:space="preserve">и ознакомление </w:t>
      </w:r>
      <w:r w:rsidR="008B7EE5">
        <w:rPr>
          <w:rFonts w:ascii="Times New Roman" w:hAnsi="Times New Roman" w:cs="Times New Roman"/>
          <w:sz w:val="30"/>
          <w:szCs w:val="30"/>
        </w:rPr>
        <w:t>об ИППП и их последствиях и формирование безопасного сексуального поведения.</w:t>
      </w:r>
    </w:p>
    <w:p w:rsidR="00867522" w:rsidRDefault="00867522" w:rsidP="00AF3DFF">
      <w:pPr>
        <w:pStyle w:val="a6"/>
        <w:ind w:right="-284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67522">
        <w:rPr>
          <w:rFonts w:ascii="Times New Roman" w:hAnsi="Times New Roman" w:cs="Times New Roman"/>
          <w:i/>
          <w:sz w:val="30"/>
          <w:szCs w:val="30"/>
        </w:rPr>
        <w:t xml:space="preserve">Индивидуальная (личная) профилактика – </w:t>
      </w:r>
      <w:r w:rsidRPr="00867522">
        <w:rPr>
          <w:rFonts w:ascii="Times New Roman" w:hAnsi="Times New Roman" w:cs="Times New Roman"/>
          <w:sz w:val="30"/>
          <w:szCs w:val="30"/>
        </w:rPr>
        <w:t xml:space="preserve">самостоятельное применение здоровыми лицами мер, направленных на предупреждение заражения ИППП. В большинстве случаев это обеспечивается использованием барьерных средств контрацепции (презерватив является надежной защитой против большинства ИППП, если используется правильно), средств экстренной контрацепции и средств экстренной профилактики – растворов препаратов, обладающих </w:t>
      </w:r>
      <w:proofErr w:type="spellStart"/>
      <w:r w:rsidRPr="00867522">
        <w:rPr>
          <w:rFonts w:ascii="Times New Roman" w:hAnsi="Times New Roman" w:cs="Times New Roman"/>
          <w:sz w:val="30"/>
          <w:szCs w:val="30"/>
        </w:rPr>
        <w:t>микробицидным</w:t>
      </w:r>
      <w:proofErr w:type="spellEnd"/>
      <w:r w:rsidRPr="00867522">
        <w:rPr>
          <w:rFonts w:ascii="Times New Roman" w:hAnsi="Times New Roman" w:cs="Times New Roman"/>
          <w:sz w:val="30"/>
          <w:szCs w:val="30"/>
        </w:rPr>
        <w:t xml:space="preserve"> действием (0,05% раствор хлоргексидина </w:t>
      </w:r>
      <w:proofErr w:type="spellStart"/>
      <w:r w:rsidRPr="00867522">
        <w:rPr>
          <w:rFonts w:ascii="Times New Roman" w:hAnsi="Times New Roman" w:cs="Times New Roman"/>
          <w:sz w:val="30"/>
          <w:szCs w:val="30"/>
        </w:rPr>
        <w:t>биглюконата</w:t>
      </w:r>
      <w:proofErr w:type="spellEnd"/>
      <w:r w:rsidRPr="00867522">
        <w:rPr>
          <w:rFonts w:ascii="Times New Roman" w:hAnsi="Times New Roman" w:cs="Times New Roman"/>
          <w:sz w:val="30"/>
          <w:szCs w:val="30"/>
        </w:rPr>
        <w:t>, 0,01% раствор мирамистина и др.).</w:t>
      </w:r>
    </w:p>
    <w:p w:rsidR="00634454" w:rsidRDefault="00634454" w:rsidP="00AF3DFF">
      <w:pPr>
        <w:pStyle w:val="a6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5A53">
        <w:rPr>
          <w:rFonts w:ascii="Times New Roman" w:hAnsi="Times New Roman" w:cs="Times New Roman"/>
          <w:i/>
          <w:sz w:val="30"/>
          <w:szCs w:val="30"/>
        </w:rPr>
        <w:t xml:space="preserve">Мерой </w:t>
      </w:r>
      <w:r w:rsidR="00CA5A53" w:rsidRPr="00CA5A53">
        <w:rPr>
          <w:rFonts w:ascii="Times New Roman" w:hAnsi="Times New Roman" w:cs="Times New Roman"/>
          <w:i/>
          <w:sz w:val="30"/>
          <w:szCs w:val="30"/>
        </w:rPr>
        <w:t>общественной</w:t>
      </w:r>
      <w:r w:rsidRPr="00CA5A53">
        <w:rPr>
          <w:rFonts w:ascii="Times New Roman" w:hAnsi="Times New Roman" w:cs="Times New Roman"/>
          <w:i/>
          <w:sz w:val="30"/>
          <w:szCs w:val="30"/>
        </w:rPr>
        <w:t xml:space="preserve"> профилактики</w:t>
      </w:r>
      <w:r>
        <w:rPr>
          <w:rFonts w:ascii="Times New Roman" w:hAnsi="Times New Roman" w:cs="Times New Roman"/>
          <w:sz w:val="30"/>
          <w:szCs w:val="30"/>
        </w:rPr>
        <w:t xml:space="preserve"> яв</w:t>
      </w:r>
      <w:r w:rsidR="00CA5A53">
        <w:rPr>
          <w:rFonts w:ascii="Times New Roman" w:hAnsi="Times New Roman" w:cs="Times New Roman"/>
          <w:sz w:val="30"/>
          <w:szCs w:val="30"/>
        </w:rPr>
        <w:t xml:space="preserve">ляется </w:t>
      </w:r>
      <w:r w:rsidR="00AD2751">
        <w:rPr>
          <w:rFonts w:ascii="Times New Roman" w:hAnsi="Times New Roman" w:cs="Times New Roman"/>
          <w:sz w:val="30"/>
          <w:szCs w:val="30"/>
        </w:rPr>
        <w:t>своевременное (экстренное)</w:t>
      </w:r>
      <w:r w:rsidR="00CA5A53">
        <w:rPr>
          <w:rFonts w:ascii="Times New Roman" w:hAnsi="Times New Roman" w:cs="Times New Roman"/>
          <w:sz w:val="30"/>
          <w:szCs w:val="30"/>
        </w:rPr>
        <w:t xml:space="preserve"> </w:t>
      </w:r>
      <w:r w:rsidR="00AD2751">
        <w:rPr>
          <w:rFonts w:ascii="Times New Roman" w:hAnsi="Times New Roman" w:cs="Times New Roman"/>
          <w:sz w:val="30"/>
          <w:szCs w:val="30"/>
        </w:rPr>
        <w:t xml:space="preserve">посещение </w:t>
      </w:r>
      <w:r w:rsidR="00CA5A53">
        <w:rPr>
          <w:rFonts w:ascii="Times New Roman" w:hAnsi="Times New Roman" w:cs="Times New Roman"/>
          <w:sz w:val="30"/>
          <w:szCs w:val="30"/>
        </w:rPr>
        <w:t>дерматовенерологических учреждений</w:t>
      </w:r>
      <w:r w:rsidR="00AD2751">
        <w:rPr>
          <w:rFonts w:ascii="Times New Roman" w:hAnsi="Times New Roman" w:cs="Times New Roman"/>
          <w:sz w:val="30"/>
          <w:szCs w:val="30"/>
        </w:rPr>
        <w:t xml:space="preserve">, </w:t>
      </w:r>
      <w:r w:rsidR="00CA5A53">
        <w:rPr>
          <w:rFonts w:ascii="Times New Roman" w:hAnsi="Times New Roman" w:cs="Times New Roman"/>
          <w:sz w:val="30"/>
          <w:szCs w:val="30"/>
        </w:rPr>
        <w:t>где лица, имевшие случайные половые связи, могут получить необходимую экстренную помощь по профилактике ИППП.</w:t>
      </w:r>
    </w:p>
    <w:p w:rsidR="00CA5A53" w:rsidRPr="00260EE1" w:rsidRDefault="00CA5A53" w:rsidP="00AF3DFF">
      <w:pPr>
        <w:pStyle w:val="a6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3DFF">
        <w:rPr>
          <w:rFonts w:ascii="Times New Roman" w:hAnsi="Times New Roman" w:cs="Times New Roman"/>
          <w:i/>
          <w:sz w:val="30"/>
          <w:szCs w:val="30"/>
        </w:rPr>
        <w:t>Вторичная профилактика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AF3DFF">
        <w:rPr>
          <w:rFonts w:ascii="Times New Roman" w:hAnsi="Times New Roman" w:cs="Times New Roman"/>
          <w:sz w:val="30"/>
          <w:szCs w:val="30"/>
        </w:rPr>
        <w:t>это мероприяти</w:t>
      </w:r>
      <w:r w:rsidR="00AD2751">
        <w:rPr>
          <w:rFonts w:ascii="Times New Roman" w:hAnsi="Times New Roman" w:cs="Times New Roman"/>
          <w:sz w:val="30"/>
          <w:szCs w:val="30"/>
        </w:rPr>
        <w:t>я</w:t>
      </w:r>
      <w:r w:rsidR="00AF3DFF">
        <w:rPr>
          <w:rFonts w:ascii="Times New Roman" w:hAnsi="Times New Roman" w:cs="Times New Roman"/>
          <w:sz w:val="30"/>
          <w:szCs w:val="30"/>
        </w:rPr>
        <w:t xml:space="preserve"> среди лиц</w:t>
      </w:r>
      <w:r w:rsidR="00022D3B">
        <w:rPr>
          <w:rFonts w:ascii="Times New Roman" w:hAnsi="Times New Roman" w:cs="Times New Roman"/>
          <w:sz w:val="30"/>
          <w:szCs w:val="30"/>
        </w:rPr>
        <w:t xml:space="preserve"> с </w:t>
      </w:r>
      <w:proofErr w:type="gramStart"/>
      <w:r w:rsidR="00022D3B">
        <w:rPr>
          <w:rFonts w:ascii="Times New Roman" w:hAnsi="Times New Roman" w:cs="Times New Roman"/>
          <w:sz w:val="30"/>
          <w:szCs w:val="30"/>
        </w:rPr>
        <w:t>диагностированными</w:t>
      </w:r>
      <w:proofErr w:type="gramEnd"/>
      <w:r w:rsidR="00022D3B">
        <w:rPr>
          <w:rFonts w:ascii="Times New Roman" w:hAnsi="Times New Roman" w:cs="Times New Roman"/>
          <w:sz w:val="30"/>
          <w:szCs w:val="30"/>
        </w:rPr>
        <w:t xml:space="preserve"> ИППП</w:t>
      </w:r>
      <w:r w:rsidR="00696567">
        <w:rPr>
          <w:rFonts w:ascii="Times New Roman" w:hAnsi="Times New Roman" w:cs="Times New Roman"/>
          <w:sz w:val="30"/>
          <w:szCs w:val="30"/>
        </w:rPr>
        <w:t xml:space="preserve"> в целях снижения вероятности передачи инфекции партнерам во время заразного периода при половом контакте или через общие предметы, а также снижения риска повторного заражения.</w:t>
      </w:r>
    </w:p>
    <w:p w:rsidR="006543D7" w:rsidRDefault="006543D7" w:rsidP="00C009EE">
      <w:pPr>
        <w:pStyle w:val="a6"/>
        <w:ind w:right="-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473A3" w:rsidRDefault="004473A3" w:rsidP="00C009EE">
      <w:pPr>
        <w:pStyle w:val="a6"/>
        <w:ind w:right="-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A2345" w:rsidRDefault="00260EE1" w:rsidP="001843A5">
      <w:pPr>
        <w:pStyle w:val="a6"/>
        <w:ind w:right="-284" w:firstLine="709"/>
        <w:jc w:val="both"/>
      </w:pPr>
      <w:r w:rsidRPr="00A67449">
        <w:rPr>
          <w:rFonts w:ascii="Times New Roman" w:hAnsi="Times New Roman" w:cs="Times New Roman"/>
          <w:i/>
          <w:sz w:val="28"/>
          <w:szCs w:val="28"/>
        </w:rPr>
        <w:t>21</w:t>
      </w:r>
      <w:r w:rsidR="00085E81" w:rsidRPr="00A674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43D7" w:rsidRPr="00A67449">
        <w:rPr>
          <w:rFonts w:ascii="Times New Roman" w:hAnsi="Times New Roman" w:cs="Times New Roman"/>
          <w:i/>
          <w:sz w:val="28"/>
          <w:szCs w:val="28"/>
        </w:rPr>
        <w:t>февраля</w:t>
      </w:r>
      <w:r w:rsidR="00B51B1C" w:rsidRPr="00A67449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1453C5" w:rsidRPr="00A67449">
        <w:rPr>
          <w:rFonts w:ascii="Times New Roman" w:hAnsi="Times New Roman" w:cs="Times New Roman"/>
          <w:i/>
          <w:sz w:val="28"/>
          <w:szCs w:val="28"/>
        </w:rPr>
        <w:t>2</w:t>
      </w:r>
      <w:r w:rsidRPr="00A67449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8D0F97" w:rsidRPr="00A67449">
        <w:rPr>
          <w:rFonts w:ascii="Times New Roman" w:hAnsi="Times New Roman" w:cs="Times New Roman"/>
          <w:i/>
          <w:sz w:val="28"/>
          <w:szCs w:val="28"/>
        </w:rPr>
        <w:t>года</w:t>
      </w:r>
      <w:r w:rsidR="00412B41" w:rsidRPr="00A67449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0872FF">
        <w:rPr>
          <w:rFonts w:ascii="Times New Roman" w:hAnsi="Times New Roman" w:cs="Times New Roman"/>
          <w:i/>
          <w:sz w:val="28"/>
          <w:szCs w:val="28"/>
        </w:rPr>
        <w:t>10</w:t>
      </w:r>
      <w:r w:rsidR="00A67449" w:rsidRPr="00A67449">
        <w:rPr>
          <w:rFonts w:ascii="Times New Roman" w:hAnsi="Times New Roman" w:cs="Times New Roman"/>
          <w:i/>
          <w:sz w:val="28"/>
          <w:szCs w:val="28"/>
        </w:rPr>
        <w:t>.00</w:t>
      </w:r>
      <w:r w:rsidR="000A2345" w:rsidRPr="00A67449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="00412B41" w:rsidRPr="00A67449">
        <w:rPr>
          <w:rFonts w:ascii="Times New Roman" w:hAnsi="Times New Roman" w:cs="Times New Roman"/>
          <w:i/>
          <w:sz w:val="28"/>
          <w:szCs w:val="28"/>
        </w:rPr>
        <w:t>1</w:t>
      </w:r>
      <w:r w:rsidR="000872FF">
        <w:rPr>
          <w:rFonts w:ascii="Times New Roman" w:hAnsi="Times New Roman" w:cs="Times New Roman"/>
          <w:i/>
          <w:sz w:val="28"/>
          <w:szCs w:val="28"/>
        </w:rPr>
        <w:t>1</w:t>
      </w:r>
      <w:r w:rsidR="00A67449" w:rsidRPr="00A67449">
        <w:rPr>
          <w:rFonts w:ascii="Times New Roman" w:hAnsi="Times New Roman" w:cs="Times New Roman"/>
          <w:i/>
          <w:sz w:val="28"/>
          <w:szCs w:val="28"/>
        </w:rPr>
        <w:t>.00</w:t>
      </w:r>
      <w:r w:rsidR="000A2345" w:rsidRPr="00A674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43A5" w:rsidRPr="00A67449">
        <w:rPr>
          <w:rFonts w:ascii="Times New Roman" w:hAnsi="Times New Roman" w:cs="Times New Roman"/>
          <w:i/>
          <w:sz w:val="28"/>
          <w:szCs w:val="28"/>
        </w:rPr>
        <w:t xml:space="preserve">по телефону 8 (0232) </w:t>
      </w:r>
      <w:r w:rsidR="001843A5">
        <w:rPr>
          <w:rFonts w:ascii="Times New Roman" w:hAnsi="Times New Roman" w:cs="Times New Roman"/>
          <w:i/>
          <w:sz w:val="28"/>
          <w:szCs w:val="28"/>
        </w:rPr>
        <w:t>35-04-22</w:t>
      </w:r>
      <w:r w:rsidR="001843A5" w:rsidRPr="00A674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43A5">
        <w:rPr>
          <w:rFonts w:ascii="Times New Roman" w:hAnsi="Times New Roman" w:cs="Times New Roman"/>
          <w:i/>
          <w:sz w:val="28"/>
          <w:szCs w:val="28"/>
        </w:rPr>
        <w:t>организована телефонная линия доверия с заместителем главного врача УЗ «Гомельский областной клинический кожно-венерологический диспансер» Дрозд Дарьей Сергеевной.</w:t>
      </w:r>
    </w:p>
    <w:p w:rsidR="00423FA5" w:rsidRDefault="00423FA5" w:rsidP="00260EE1">
      <w:pPr>
        <w:spacing w:after="0" w:line="240" w:lineRule="auto"/>
        <w:ind w:right="-284" w:firstLine="708"/>
      </w:pPr>
    </w:p>
    <w:sectPr w:rsidR="00423FA5" w:rsidSect="00CA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134A2"/>
    <w:multiLevelType w:val="hybridMultilevel"/>
    <w:tmpl w:val="B5AC2F3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0F5"/>
    <w:rsid w:val="00022D3B"/>
    <w:rsid w:val="00036E2F"/>
    <w:rsid w:val="00042591"/>
    <w:rsid w:val="0005100E"/>
    <w:rsid w:val="00052C8D"/>
    <w:rsid w:val="00056CA1"/>
    <w:rsid w:val="00085E81"/>
    <w:rsid w:val="000872FF"/>
    <w:rsid w:val="000A2345"/>
    <w:rsid w:val="00122E4B"/>
    <w:rsid w:val="001306EF"/>
    <w:rsid w:val="001329C3"/>
    <w:rsid w:val="001453C5"/>
    <w:rsid w:val="00167AB3"/>
    <w:rsid w:val="001843A5"/>
    <w:rsid w:val="001A26FE"/>
    <w:rsid w:val="001A3236"/>
    <w:rsid w:val="001C2356"/>
    <w:rsid w:val="001F5E32"/>
    <w:rsid w:val="00206EDF"/>
    <w:rsid w:val="00231891"/>
    <w:rsid w:val="00260EE1"/>
    <w:rsid w:val="00264793"/>
    <w:rsid w:val="002740DC"/>
    <w:rsid w:val="002A13C4"/>
    <w:rsid w:val="002A79CC"/>
    <w:rsid w:val="002B391E"/>
    <w:rsid w:val="002F25BA"/>
    <w:rsid w:val="00307E64"/>
    <w:rsid w:val="00315C36"/>
    <w:rsid w:val="00320D28"/>
    <w:rsid w:val="003302DC"/>
    <w:rsid w:val="003471B2"/>
    <w:rsid w:val="00375DAC"/>
    <w:rsid w:val="00393921"/>
    <w:rsid w:val="003B0D8A"/>
    <w:rsid w:val="003D33F1"/>
    <w:rsid w:val="00412B41"/>
    <w:rsid w:val="00423FA5"/>
    <w:rsid w:val="00434E51"/>
    <w:rsid w:val="00445B33"/>
    <w:rsid w:val="004473A3"/>
    <w:rsid w:val="00460F3B"/>
    <w:rsid w:val="00462660"/>
    <w:rsid w:val="00490387"/>
    <w:rsid w:val="004A02B8"/>
    <w:rsid w:val="004B07B8"/>
    <w:rsid w:val="004B3EAD"/>
    <w:rsid w:val="004B67D4"/>
    <w:rsid w:val="004B75DE"/>
    <w:rsid w:val="004C0BB5"/>
    <w:rsid w:val="004C3E13"/>
    <w:rsid w:val="004D776B"/>
    <w:rsid w:val="004F089F"/>
    <w:rsid w:val="00500F8C"/>
    <w:rsid w:val="005472D4"/>
    <w:rsid w:val="0055350F"/>
    <w:rsid w:val="00555537"/>
    <w:rsid w:val="005574AA"/>
    <w:rsid w:val="00564328"/>
    <w:rsid w:val="005B632B"/>
    <w:rsid w:val="005C503F"/>
    <w:rsid w:val="005D31FE"/>
    <w:rsid w:val="005D7ED5"/>
    <w:rsid w:val="005F5089"/>
    <w:rsid w:val="0060326E"/>
    <w:rsid w:val="00611FF2"/>
    <w:rsid w:val="00634454"/>
    <w:rsid w:val="00634B96"/>
    <w:rsid w:val="00640FF8"/>
    <w:rsid w:val="00650502"/>
    <w:rsid w:val="006543D7"/>
    <w:rsid w:val="00670A3C"/>
    <w:rsid w:val="00696354"/>
    <w:rsid w:val="00696567"/>
    <w:rsid w:val="006C63E0"/>
    <w:rsid w:val="006D2F97"/>
    <w:rsid w:val="0070110C"/>
    <w:rsid w:val="00726CA2"/>
    <w:rsid w:val="0075191A"/>
    <w:rsid w:val="007546D9"/>
    <w:rsid w:val="0077564D"/>
    <w:rsid w:val="007768CD"/>
    <w:rsid w:val="00776B45"/>
    <w:rsid w:val="00795B18"/>
    <w:rsid w:val="007B72C0"/>
    <w:rsid w:val="007C1626"/>
    <w:rsid w:val="007D171A"/>
    <w:rsid w:val="00836683"/>
    <w:rsid w:val="008375D7"/>
    <w:rsid w:val="008440FB"/>
    <w:rsid w:val="00867522"/>
    <w:rsid w:val="0087304B"/>
    <w:rsid w:val="0087647E"/>
    <w:rsid w:val="00881232"/>
    <w:rsid w:val="00891015"/>
    <w:rsid w:val="008B5F98"/>
    <w:rsid w:val="008B7EE5"/>
    <w:rsid w:val="008C5DC3"/>
    <w:rsid w:val="008C7F83"/>
    <w:rsid w:val="008D0F97"/>
    <w:rsid w:val="008E28D0"/>
    <w:rsid w:val="00921B60"/>
    <w:rsid w:val="00924577"/>
    <w:rsid w:val="0093491C"/>
    <w:rsid w:val="00937BE9"/>
    <w:rsid w:val="00973E81"/>
    <w:rsid w:val="00977DFC"/>
    <w:rsid w:val="0098224C"/>
    <w:rsid w:val="009A18FD"/>
    <w:rsid w:val="009C779B"/>
    <w:rsid w:val="009F66F8"/>
    <w:rsid w:val="00A05BB3"/>
    <w:rsid w:val="00A211D8"/>
    <w:rsid w:val="00A260F5"/>
    <w:rsid w:val="00A50BFA"/>
    <w:rsid w:val="00A67449"/>
    <w:rsid w:val="00AD2751"/>
    <w:rsid w:val="00AE2570"/>
    <w:rsid w:val="00AE5415"/>
    <w:rsid w:val="00AF3DFF"/>
    <w:rsid w:val="00AF514E"/>
    <w:rsid w:val="00B11617"/>
    <w:rsid w:val="00B51B1C"/>
    <w:rsid w:val="00B81526"/>
    <w:rsid w:val="00B848AB"/>
    <w:rsid w:val="00B950AB"/>
    <w:rsid w:val="00BB64DB"/>
    <w:rsid w:val="00BC183A"/>
    <w:rsid w:val="00BC5E4E"/>
    <w:rsid w:val="00BD3F38"/>
    <w:rsid w:val="00BD6B30"/>
    <w:rsid w:val="00C009EE"/>
    <w:rsid w:val="00C05B98"/>
    <w:rsid w:val="00C341E1"/>
    <w:rsid w:val="00C35D77"/>
    <w:rsid w:val="00C7327A"/>
    <w:rsid w:val="00C76756"/>
    <w:rsid w:val="00C90443"/>
    <w:rsid w:val="00CA5A53"/>
    <w:rsid w:val="00CA761F"/>
    <w:rsid w:val="00D116D6"/>
    <w:rsid w:val="00D155DF"/>
    <w:rsid w:val="00D30A57"/>
    <w:rsid w:val="00D70984"/>
    <w:rsid w:val="00D77FDA"/>
    <w:rsid w:val="00D8377C"/>
    <w:rsid w:val="00DC46B1"/>
    <w:rsid w:val="00E04A02"/>
    <w:rsid w:val="00E61861"/>
    <w:rsid w:val="00E94D25"/>
    <w:rsid w:val="00F01B74"/>
    <w:rsid w:val="00F57696"/>
    <w:rsid w:val="00F66126"/>
    <w:rsid w:val="00F87269"/>
    <w:rsid w:val="00F9049E"/>
    <w:rsid w:val="00F97902"/>
    <w:rsid w:val="00FB0278"/>
    <w:rsid w:val="00FC3F7B"/>
    <w:rsid w:val="00FE09DF"/>
    <w:rsid w:val="00FF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6D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56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3641C-D1D5-4C1A-A3A6-2A0574B8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37</cp:revision>
  <cp:lastPrinted>2022-02-14T07:05:00Z</cp:lastPrinted>
  <dcterms:created xsi:type="dcterms:W3CDTF">2018-10-01T06:41:00Z</dcterms:created>
  <dcterms:modified xsi:type="dcterms:W3CDTF">2022-02-14T07:06:00Z</dcterms:modified>
</cp:coreProperties>
</file>