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08" w:rsidRDefault="00231A08" w:rsidP="00231A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231A08" w:rsidRDefault="00231A08" w:rsidP="00231A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марта -  Всемирный день борьбы с туберкулезом</w:t>
      </w:r>
    </w:p>
    <w:p w:rsidR="00231A08" w:rsidRDefault="00231A08" w:rsidP="00231A0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color w:val="1E232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Туберкулез продолжает оставаться одной из наиболее актуальных социально-медицинских проблем в мире и в Беларуси, </w:t>
      </w:r>
      <w:r>
        <w:rPr>
          <w:rFonts w:ascii="Times New Roman" w:hAnsi="Times New Roman" w:cs="Times New Roman"/>
          <w:color w:val="1E2325"/>
          <w:sz w:val="28"/>
          <w:szCs w:val="28"/>
        </w:rPr>
        <w:t xml:space="preserve">по-прежнему лидируя среди инфекционных болезней и представляя опасность для здоровья людей. 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Всемирной организации здравоохранения на планете проживает более 10,5 млн. человек, инфицированных туберкулезом, ежегодно регистрируется около 11 млн. новых случаев туберкулеза и 3 млн. умирает от данного заболевания,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занимая десятое место среди причин смертности населения в мире.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Гомельская область, несмотря на наметившуюся тенденцию к снижению заболеваемости туберкулезом, занимает лидирующую позицию в Республике Беларусь. В 2021 году в области выявлено 310 случаев заболевания, показатель заболеваемости превысил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среднереспубликанский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1,8 раза. </w:t>
      </w:r>
      <w:r>
        <w:rPr>
          <w:rFonts w:ascii="Times New Roman" w:eastAsia="Calibri" w:hAnsi="Times New Roman" w:cs="Times New Roman"/>
          <w:sz w:val="28"/>
          <w:szCs w:val="28"/>
        </w:rPr>
        <w:t>В 2021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отмечался рост заболеваемости </w:t>
      </w:r>
      <w:r>
        <w:rPr>
          <w:rFonts w:ascii="Times New Roman" w:hAnsi="Times New Roman" w:cs="Times New Roman"/>
          <w:sz w:val="28"/>
          <w:szCs w:val="28"/>
        </w:rPr>
        <w:t xml:space="preserve">туберкулезной инфекцией </w:t>
      </w:r>
      <w:r>
        <w:rPr>
          <w:rFonts w:ascii="Times New Roman" w:eastAsia="Calibri" w:hAnsi="Times New Roman" w:cs="Times New Roman"/>
          <w:sz w:val="28"/>
          <w:szCs w:val="28"/>
        </w:rPr>
        <w:t>на 11 административных территориях (Октябрьском, Буда  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Кошелевском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Рогачевском,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Наровлянском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районах и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омеле). Самые высокие показатели заболеваемости активным туберкулезом отмечены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Наровлянском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Буда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Кошелевском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Светлогорском, Октябрьском районах и  превышают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среднеобластной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показатель заболеваемости в 2,3, 2,2 - 2,1 и 2 раза соответственно.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Туберкулез - инфекционное заболевание, вызываемое микобактерией туберкулеза (палочкой Коха). При туберкулезе чаще поражаются легкие, но могут и другие органы: почки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лимфатические узлы, кости, глаза, кожа, головной мозг.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источником инфекции является больной туберкулезом человек, выделяющий микобактерии при кашле, чихании, разговоре вместе с капельками мокроты и слюны. Вторым по значимости источником является больной туберкулезом  крупнорогатый скот. </w:t>
      </w:r>
    </w:p>
    <w:p w:rsidR="00231A08" w:rsidRDefault="00231A08" w:rsidP="00231A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Заразиться туберкулезом может практически любой восприимчивый к данной инфекции человек:</w:t>
      </w:r>
    </w:p>
    <w:p w:rsidR="00231A08" w:rsidRDefault="00231A08" w:rsidP="00231A08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>- через воздух (аэрогенный, воздушно - капельный путь</w:t>
      </w:r>
      <w:r>
        <w:t>);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употреблении молочных продуктов от больного туберкулезом крупнорогатого скота (пищевой или алиментарный путь).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заражения и развития заболевания зависит от характера и продолжительности контакта с источником инфекции, степени заразности больного, а также от индивидуальной чувствительности к микобактериям туберкулеза и состоянии иммунной системы организма. Наиболее восприимчивы к туберкулезу дети младшего возраста, у которых недостаточно сформирован иммунитет (защитные силы организма).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Заразиться туберкулезом - еще не значит забо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леть. Вероятность заболеть активным туберкулезом у здорового человека, получившего палочку Коха,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ставляет около 5-10% в течение жизни. Заболевание возникает не сразу: от момента заражения до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тия заболевания 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пройти от нескол</w:t>
      </w:r>
      <w:r>
        <w:rPr>
          <w:rFonts w:ascii="Times New Roman" w:hAnsi="Times New Roman" w:cs="Times New Roman"/>
          <w:sz w:val="28"/>
          <w:szCs w:val="28"/>
        </w:rPr>
        <w:t>ьких дней до нескольких месяцев. Как правило, заболевание воз</w:t>
      </w:r>
      <w:r>
        <w:rPr>
          <w:rFonts w:ascii="Times New Roman" w:hAnsi="Times New Roman" w:cs="Times New Roman"/>
          <w:sz w:val="28"/>
          <w:szCs w:val="28"/>
        </w:rPr>
        <w:softHyphen/>
        <w:t>никает при достаточно длительном контакте с боль</w:t>
      </w:r>
      <w:r>
        <w:rPr>
          <w:rFonts w:ascii="Times New Roman" w:hAnsi="Times New Roman" w:cs="Times New Roman"/>
          <w:sz w:val="28"/>
          <w:szCs w:val="28"/>
        </w:rPr>
        <w:softHyphen/>
        <w:t>ным активной формой туберкулеза и на фоне ослаб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ления защитных сил организма. 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ослаблению иммунной системы приводят: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недостаточное или неполноценное питание;</w:t>
      </w:r>
    </w:p>
    <w:p w:rsidR="00231A08" w:rsidRDefault="00231A08" w:rsidP="00231A08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 xml:space="preserve">ереутомление, </w:t>
      </w:r>
      <w:r>
        <w:rPr>
          <w:rFonts w:ascii="Times New Roman" w:eastAsia="Calibri" w:hAnsi="Times New Roman" w:cs="Times New Roman"/>
          <w:sz w:val="28"/>
          <w:szCs w:val="28"/>
        </w:rPr>
        <w:t>переохлаждение, нервные стрессы;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вредные привычки (курение, алко</w:t>
      </w:r>
      <w:r>
        <w:rPr>
          <w:rFonts w:ascii="Times New Roman" w:hAnsi="Times New Roman" w:cs="Times New Roman"/>
          <w:sz w:val="28"/>
          <w:szCs w:val="28"/>
        </w:rPr>
        <w:softHyphen/>
        <w:t>голь, наркотики);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ВИЧ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инфекция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наличие хронических заболеваний (сахарный диабет, заболевания легких, язвенная болезнь желудка и двенадцатиперстной кишки).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симптомами заболевания являются: 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длительный (более трех недель) кашель или покашливание с выделением мокроты, возможно с кровью;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боли в грудной клетке;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отеря аппетита,</w:t>
      </w:r>
      <w:r>
        <w:rPr>
          <w:rFonts w:ascii="Times New Roman" w:hAnsi="Times New Roman" w:cs="Times New Roman"/>
          <w:sz w:val="28"/>
          <w:szCs w:val="28"/>
          <w:lang w:eastAsia="ru-RU"/>
        </w:rPr>
        <w:t> снижение массы тела;</w:t>
      </w:r>
    </w:p>
    <w:p w:rsidR="00231A08" w:rsidRDefault="00231A08" w:rsidP="00231A08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усиленное потоотделение  (особенно в ночное время); </w:t>
      </w:r>
    </w:p>
    <w:p w:rsidR="00231A08" w:rsidRDefault="00231A08" w:rsidP="00231A08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 недомогание  и слабость;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периодическое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 повышение температуры тела до 37,2°- 37,4°С.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Чтобы защитить себя от заражения, необходимо соблюдать основные меры профилактики:</w:t>
      </w:r>
    </w:p>
    <w:p w:rsidR="00231A08" w:rsidRDefault="00231A08" w:rsidP="00231A0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проведение противотуберкулезной вакцинации (БЦЖ - М вакциной) детей до 1 года (на 3 -5 день жизни ребенка);</w:t>
      </w:r>
    </w:p>
    <w:p w:rsidR="00231A08" w:rsidRDefault="00231A08" w:rsidP="00231A0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ежегодное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рентгенофлюорографическое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обследование;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выполнение комплекса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повышение защитных сил организма: правильное полноценное питание</w:t>
      </w:r>
      <w:r>
        <w:rPr>
          <w:rFonts w:ascii="Times New Roman" w:hAnsi="Times New Roman" w:cs="Times New Roman"/>
          <w:sz w:val="28"/>
          <w:szCs w:val="28"/>
        </w:rPr>
        <w:t xml:space="preserve"> (достаточное употребление в пищу мяса, молочных продуктов, овощей и фруктов)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регулярная физическая активность,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полноценный отдых, отказ от вредных привычек;</w:t>
      </w:r>
    </w:p>
    <w:p w:rsidR="00231A08" w:rsidRDefault="00231A08" w:rsidP="00231A0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правил личной гигиены;</w:t>
      </w:r>
    </w:p>
    <w:p w:rsidR="00231A08" w:rsidRDefault="00231A08" w:rsidP="00231A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eastAsia="MS Mincho" w:hAnsi="Times New Roman" w:cs="Times New Roman"/>
          <w:sz w:val="28"/>
          <w:szCs w:val="28"/>
        </w:rPr>
        <w:t>регулярной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влажной уборки и проветривание </w:t>
      </w:r>
      <w:r>
        <w:rPr>
          <w:rFonts w:ascii="Times New Roman" w:hAnsi="Times New Roman" w:cs="Times New Roman"/>
          <w:sz w:val="28"/>
          <w:szCs w:val="28"/>
        </w:rPr>
        <w:t xml:space="preserve">жилых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и производственных помещений.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A08" w:rsidRDefault="00231A08" w:rsidP="00231A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1A08" w:rsidRDefault="00231A08" w:rsidP="00231A0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Защитите себя от туберкулеза!</w:t>
      </w:r>
    </w:p>
    <w:p w:rsidR="00231A08" w:rsidRDefault="00231A08" w:rsidP="00231A0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Помните, Ваше здоровье - в ваших руках!</w:t>
      </w:r>
    </w:p>
    <w:p w:rsidR="00231A08" w:rsidRDefault="00231A08" w:rsidP="00231A0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31A08" w:rsidRDefault="00231A08" w:rsidP="00231A08">
      <w:pPr>
        <w:pStyle w:val="a3"/>
        <w:shd w:val="clear" w:color="auto" w:fill="FFFFFF"/>
        <w:spacing w:before="0" w:beforeAutospacing="0" w:after="121" w:afterAutospacing="0"/>
        <w:textAlignment w:val="baseline"/>
        <w:rPr>
          <w:rFonts w:ascii="Arial" w:hAnsi="Arial" w:cs="Arial"/>
          <w:color w:val="080808"/>
          <w:sz w:val="19"/>
          <w:szCs w:val="19"/>
        </w:rPr>
      </w:pPr>
    </w:p>
    <w:p w:rsidR="00231A08" w:rsidRDefault="00231A08" w:rsidP="00231A08"/>
    <w:p w:rsidR="00231A08" w:rsidRDefault="00231A08" w:rsidP="00231A08"/>
    <w:p w:rsidR="00231A08" w:rsidRDefault="00231A08" w:rsidP="00231A08"/>
    <w:p w:rsidR="00231A08" w:rsidRDefault="00231A08" w:rsidP="00231A08"/>
    <w:p w:rsidR="00231A08" w:rsidRDefault="00231A08" w:rsidP="00231A08"/>
    <w:p w:rsidR="000647DA" w:rsidRDefault="000647DA"/>
    <w:sectPr w:rsidR="000647DA" w:rsidSect="0006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31A08"/>
    <w:rsid w:val="000647DA"/>
    <w:rsid w:val="0023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31A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Ogneva</dc:creator>
  <cp:lastModifiedBy>Ogneva</cp:lastModifiedBy>
  <cp:revision>1</cp:revision>
  <dcterms:created xsi:type="dcterms:W3CDTF">2022-03-22T13:02:00Z</dcterms:created>
  <dcterms:modified xsi:type="dcterms:W3CDTF">2022-03-22T13:03:00Z</dcterms:modified>
</cp:coreProperties>
</file>