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E35" w:rsidRPr="00C16E35" w:rsidRDefault="00C16E35" w:rsidP="00C16E35">
      <w:pPr>
        <w:shd w:val="clear" w:color="auto" w:fill="FFFFFF"/>
        <w:spacing w:after="100" w:afterAutospacing="1" w:line="363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16E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8</w:t>
      </w:r>
      <w:r w:rsidRPr="00C16E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ноября – Всемирный день </w:t>
      </w:r>
      <w:proofErr w:type="spellStart"/>
      <w:r w:rsidRPr="00C16E3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некурения</w:t>
      </w:r>
      <w:proofErr w:type="spellEnd"/>
    </w:p>
    <w:p w:rsidR="00C16E35" w:rsidRPr="00C16E35" w:rsidRDefault="00C16E35" w:rsidP="00C16E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58770" cy="1944370"/>
            <wp:effectExtent l="19050" t="0" r="0" b="0"/>
            <wp:docPr id="1" name="Рисунок 1" descr="http://vetka-crb.by/images/articles/kur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etka-crb.by/images/articles/kureni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944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6E35" w:rsidRPr="00C16E35" w:rsidRDefault="00C16E35" w:rsidP="00C16E35">
      <w:pPr>
        <w:shd w:val="clear" w:color="auto" w:fill="FFFFFF"/>
        <w:spacing w:after="2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по инициативе Международного союза по борьбе с раком в третий четверг ноября проводится День </w:t>
      </w:r>
      <w:proofErr w:type="spellStart"/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некурения</w:t>
      </w:r>
      <w:proofErr w:type="spellEnd"/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6E35" w:rsidRPr="00C16E35" w:rsidRDefault="00C16E35" w:rsidP="00C16E35">
      <w:pPr>
        <w:shd w:val="clear" w:color="auto" w:fill="FFFFFF"/>
        <w:spacing w:before="242" w:after="2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проведения акции является повышение уровня информированности населения в отношении пагубных последствий для здоровья потребления табака и воздействия табачного дыма, формирование у гражданского общества поддержки мер, направленных на борьбу с потреблением табака в соответствии с положениями Рамочной конвенции ВОЗ по борьбе против табака (РКБТ ВОЗ).</w:t>
      </w:r>
    </w:p>
    <w:p w:rsidR="002E110E" w:rsidRDefault="00C16E35" w:rsidP="00C16E35">
      <w:pPr>
        <w:shd w:val="clear" w:color="auto" w:fill="FFFFFF"/>
        <w:spacing w:before="242" w:after="2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Употребление табака является самой значительной предотвратимой причиной смерти, и в настоящее время, по данным ВОЗ, приводит к смерти каждого десятого взрослого человека в мире</w:t>
      </w:r>
      <w:r w:rsidR="002E110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6E35" w:rsidRPr="00C16E35" w:rsidRDefault="00C16E35" w:rsidP="00C16E35">
      <w:pPr>
        <w:shd w:val="clear" w:color="auto" w:fill="FFFFFF"/>
        <w:spacing w:before="242" w:after="2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Международного союза по борьбе с раком (UICC) сегодня 30% всех случаев смерти от рака связаны с курением. Сокращение потребления табака наполовину даст возможность сохранить 170 миллионов жизней к 2050 году.</w:t>
      </w:r>
    </w:p>
    <w:p w:rsidR="00C16E35" w:rsidRPr="00C16E35" w:rsidRDefault="00C16E35" w:rsidP="00C16E35">
      <w:pPr>
        <w:shd w:val="clear" w:color="auto" w:fill="FFFFFF"/>
        <w:spacing w:before="242" w:after="2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Курильщики теряют около 18 лет потенциальной жизни, это является огромной социальной потерей для нашего общества. Табачный дым вызывает и обостряет многие болезни, действуя практически на все органы. А продукты табачного происхождения вместе с другими канцерогенными веществами – главная причина возникновения онкологических заболеваний. Курение провоцирует развитие 18 форм рака у человека: рак легкого, пищевода, гортани и полости рта, мочевого пузыря, поджелудочной железы, почки, желудка, молочной железы, шейки матки и др. 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заболеваний. Установлено, что у курящих пациентов, по сравнению с </w:t>
      </w:r>
      <w:proofErr w:type="gramStart"/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некурящими</w:t>
      </w:r>
      <w:proofErr w:type="gramEnd"/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</w:t>
      </w:r>
    </w:p>
    <w:p w:rsidR="00C16E35" w:rsidRPr="00C16E35" w:rsidRDefault="00C16E35" w:rsidP="00C16E35">
      <w:pPr>
        <w:shd w:val="clear" w:color="auto" w:fill="FFFFFF"/>
        <w:spacing w:before="242" w:after="2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Курение наносит существенный вред здоровью курильщика. Табачный дым опасен не только для курильщика, но и для тех, кто находится с ним рядом. Все еще значительная часть населения подвержена пассивному курению. В воздухе вокруг курящего человека содержится более 40 веществ, которые могут быть причастны к возникновению рака у человека и животных. Особенно страдают дети курящих родителей. Они в большей степени, чем дети, родители которых не курят, подвержены различным инфекциям дыхательных путей, есть информация о повышенном риске возникновения </w:t>
      </w:r>
      <w:proofErr w:type="spellStart"/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>лимфом</w:t>
      </w:r>
      <w:proofErr w:type="spellEnd"/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таких детей.</w:t>
      </w:r>
    </w:p>
    <w:p w:rsidR="00C16E35" w:rsidRPr="00C16E35" w:rsidRDefault="00C16E35" w:rsidP="00C16E35">
      <w:pPr>
        <w:shd w:val="clear" w:color="auto" w:fill="FFFFFF"/>
        <w:spacing w:before="242" w:after="2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</w:t>
      </w:r>
      <w:proofErr w:type="spellStart"/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социсследования</w:t>
      </w:r>
      <w:proofErr w:type="spellEnd"/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половине опрошенных приходится находиться рядом с </w:t>
      </w:r>
      <w:proofErr w:type="gramStart"/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курящими</w:t>
      </w:r>
      <w:proofErr w:type="gramEnd"/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различных местах (на остановках общественного транспорта, в организациях общественного питания, на работе, в гостях, дома, и т.д.), тем самым, выступая в роли пассивного курильщика. Поэтому особое внимание при проведении акции будет уделено ограничению курения в организациях общественного питания и других общественных местах.</w:t>
      </w:r>
    </w:p>
    <w:p w:rsidR="00C16E35" w:rsidRPr="00C16E35" w:rsidRDefault="00C16E35" w:rsidP="00C16E35">
      <w:pPr>
        <w:shd w:val="clear" w:color="auto" w:fill="FFFFFF"/>
        <w:spacing w:before="242" w:after="2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существует безопасной сигареты и безопасного уровня курения. Единственным наиболее эффективным способом снижения опасности для здоровья остается прекращение курения.</w:t>
      </w:r>
    </w:p>
    <w:p w:rsidR="00C16E35" w:rsidRPr="00C16E35" w:rsidRDefault="00C16E35" w:rsidP="00C16E35">
      <w:pPr>
        <w:shd w:val="clear" w:color="auto" w:fill="FFFFFF"/>
        <w:spacing w:before="242" w:after="2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Отказ от курения в любом возрасте оправдан, поскольку:</w:t>
      </w:r>
    </w:p>
    <w:p w:rsidR="00C16E35" w:rsidRPr="00C16E35" w:rsidRDefault="00C16E35" w:rsidP="00C16E35">
      <w:pPr>
        <w:numPr>
          <w:ilvl w:val="0"/>
          <w:numId w:val="1"/>
        </w:numPr>
        <w:pBdr>
          <w:right w:val="single" w:sz="12" w:space="6" w:color="EBEBEB"/>
        </w:pBdr>
        <w:shd w:val="clear" w:color="auto" w:fill="FFFFFF"/>
        <w:spacing w:before="100" w:beforeAutospacing="1" w:after="12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8 часов уровень кислорода в крови возвращается к норме;</w:t>
      </w:r>
    </w:p>
    <w:p w:rsidR="00C16E35" w:rsidRPr="00C16E35" w:rsidRDefault="00C16E35" w:rsidP="00C16E35">
      <w:pPr>
        <w:numPr>
          <w:ilvl w:val="0"/>
          <w:numId w:val="1"/>
        </w:numPr>
        <w:pBdr>
          <w:right w:val="single" w:sz="12" w:space="6" w:color="EBEBEB"/>
        </w:pBdr>
        <w:shd w:val="clear" w:color="auto" w:fill="FFFFFF"/>
        <w:spacing w:before="100" w:beforeAutospacing="1" w:after="12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48 часов человек обретает обоняние и вкус;</w:t>
      </w:r>
    </w:p>
    <w:p w:rsidR="00C16E35" w:rsidRPr="00C16E35" w:rsidRDefault="00C16E35" w:rsidP="00C16E35">
      <w:pPr>
        <w:numPr>
          <w:ilvl w:val="0"/>
          <w:numId w:val="1"/>
        </w:numPr>
        <w:pBdr>
          <w:right w:val="single" w:sz="12" w:space="6" w:color="EBEBEB"/>
        </w:pBdr>
        <w:shd w:val="clear" w:color="auto" w:fill="FFFFFF"/>
        <w:spacing w:before="100" w:beforeAutospacing="1" w:after="12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 месяц становится легче дышать, исчезают утомление, головная боль;</w:t>
      </w:r>
    </w:p>
    <w:p w:rsidR="00C16E35" w:rsidRPr="00C16E35" w:rsidRDefault="00C16E35" w:rsidP="00C16E35">
      <w:pPr>
        <w:numPr>
          <w:ilvl w:val="0"/>
          <w:numId w:val="1"/>
        </w:numPr>
        <w:pBdr>
          <w:right w:val="single" w:sz="12" w:space="6" w:color="EBEBEB"/>
        </w:pBdr>
        <w:shd w:val="clear" w:color="auto" w:fill="FFFFFF"/>
        <w:spacing w:before="100" w:beforeAutospacing="1" w:after="12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6 месяцев проходят бронхиты, восстановится сердечный ритм;</w:t>
      </w:r>
    </w:p>
    <w:p w:rsidR="00C16E35" w:rsidRPr="00C16E35" w:rsidRDefault="00C16E35" w:rsidP="00C16E35">
      <w:pPr>
        <w:numPr>
          <w:ilvl w:val="0"/>
          <w:numId w:val="1"/>
        </w:numPr>
        <w:pBdr>
          <w:right w:val="single" w:sz="12" w:space="6" w:color="EBEBEB"/>
        </w:pBdr>
        <w:shd w:val="clear" w:color="auto" w:fill="FFFFFF"/>
        <w:spacing w:before="100" w:beforeAutospacing="1" w:after="12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1 год вдвое уменьшается возможность умереть от ишемической болезни сердца;</w:t>
      </w:r>
    </w:p>
    <w:p w:rsidR="00C16E35" w:rsidRPr="00C16E35" w:rsidRDefault="00C16E35" w:rsidP="00C16E35">
      <w:pPr>
        <w:numPr>
          <w:ilvl w:val="0"/>
          <w:numId w:val="1"/>
        </w:numPr>
        <w:pBdr>
          <w:right w:val="single" w:sz="12" w:space="6" w:color="EBEBEB"/>
        </w:pBdr>
        <w:shd w:val="clear" w:color="auto" w:fill="FFFFFF"/>
        <w:spacing w:before="100" w:beforeAutospacing="1" w:after="121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5 лет в 2 раза сокращается вероятность заболеть онкологическими заболеваниями.</w:t>
      </w:r>
    </w:p>
    <w:p w:rsidR="00C16E35" w:rsidRPr="00C16E35" w:rsidRDefault="00C16E35" w:rsidP="00C16E35">
      <w:pPr>
        <w:shd w:val="clear" w:color="auto" w:fill="FFFFFF"/>
        <w:spacing w:before="242" w:after="2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Курить или не курить в собственной квартире – это личный выбор каждого. Но курить в общественных местах – значит подвергать окружающих риску, причем значительно большему, чем для самого курильщика. Курение является одной из наиболее распространенных и массовых в мировом масштабе привычкой, наносящей </w:t>
      </w:r>
      <w:proofErr w:type="gramStart"/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урон</w:t>
      </w:r>
      <w:proofErr w:type="gramEnd"/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здоровью отдельного человека, так и обществу в целом. В курение вовлечены практически все слои населения и, что наиболее опасно, женщины и юношество. Для тех, кто уже курит, разработана целая система мероприятий по отказу от этой вредной привычки. Однако успех в борьбе с курением будет гарантирован лишь в том случае, если курящие сами придут к осознанному желанию бросить курить.</w:t>
      </w:r>
    </w:p>
    <w:p w:rsidR="00C16E35" w:rsidRPr="00C16E35" w:rsidRDefault="00C16E35" w:rsidP="00C16E35">
      <w:pPr>
        <w:shd w:val="clear" w:color="auto" w:fill="FFFFFF"/>
        <w:spacing w:before="242" w:after="2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Прекращение курения даже в среднем и старшем возрасте даёт свой положительный результат: снижается риск возникновения опухолей, связанных с курением (от 5 до 15%), а также инфарктов и инсультов.</w:t>
      </w:r>
    </w:p>
    <w:p w:rsidR="00C16E35" w:rsidRPr="00C16E35" w:rsidRDefault="00C16E35" w:rsidP="00C16E35">
      <w:pPr>
        <w:shd w:val="clear" w:color="auto" w:fill="FFFFFF"/>
        <w:spacing w:before="242" w:after="2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опыт свидетельствует, что добиться значительного снижения распространенности </w:t>
      </w:r>
      <w:proofErr w:type="spellStart"/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 только при четком законодательном регулировании, проведении долговременных антитабачных программ.</w:t>
      </w:r>
    </w:p>
    <w:p w:rsidR="00C16E35" w:rsidRPr="00C16E35" w:rsidRDefault="00C16E35" w:rsidP="00C16E35">
      <w:pPr>
        <w:shd w:val="clear" w:color="auto" w:fill="FFFFFF"/>
        <w:spacing w:before="242" w:after="2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защиты нынешнего и будущих поколений от разрушительных последствий потребления табачных изделий для здоровья, снижения социальных, экологических и экономических последствий потребления табака и воздействия табачного дыма в республике проводится активная работа по профилактике </w:t>
      </w:r>
      <w:proofErr w:type="spellStart"/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6E35" w:rsidRPr="00C16E35" w:rsidRDefault="00C16E35" w:rsidP="00C16E35">
      <w:pPr>
        <w:shd w:val="clear" w:color="auto" w:fill="FFFFFF"/>
        <w:spacing w:before="242" w:after="2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здравоохранения Республики Беларусь активно выступает с инициативами по совершенствованию законодательства в отношении потребления табачных изделий. Среди них – расширение перечня общественных мест, где курение запрещено, регулирование электронных систем курения, запрет курения в присутствии детей до 14 лет в автомобилях и помещениях.</w:t>
      </w:r>
    </w:p>
    <w:p w:rsidR="00C16E35" w:rsidRPr="00C16E35" w:rsidRDefault="00C16E35" w:rsidP="00C16E35">
      <w:pPr>
        <w:shd w:val="clear" w:color="auto" w:fill="FFFFFF"/>
        <w:spacing w:before="242" w:after="24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6E35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совместные усилия всех заинтересованных, последовательная систематическая работа, направленная на сокращение потребления табачных изделий в нашей стране будут способствовать сохранению и укреплению здоровья граждан Республики Беларусь.</w:t>
      </w:r>
    </w:p>
    <w:p w:rsidR="00C73F3C" w:rsidRDefault="00C73F3C">
      <w:pPr>
        <w:rPr>
          <w:rFonts w:ascii="Times New Roman" w:hAnsi="Times New Roman" w:cs="Times New Roman"/>
          <w:sz w:val="28"/>
          <w:szCs w:val="28"/>
        </w:rPr>
      </w:pPr>
    </w:p>
    <w:p w:rsidR="00C73F3C" w:rsidRPr="00C73F3C" w:rsidRDefault="00C73F3C" w:rsidP="00C73F3C">
      <w:pPr>
        <w:rPr>
          <w:rFonts w:ascii="Times New Roman" w:hAnsi="Times New Roman" w:cs="Times New Roman"/>
          <w:sz w:val="28"/>
          <w:szCs w:val="28"/>
        </w:rPr>
      </w:pPr>
    </w:p>
    <w:p w:rsidR="00C73F3C" w:rsidRDefault="00C73F3C" w:rsidP="00C73F3C">
      <w:pPr>
        <w:rPr>
          <w:rFonts w:ascii="Times New Roman" w:hAnsi="Times New Roman" w:cs="Times New Roman"/>
          <w:sz w:val="28"/>
          <w:szCs w:val="28"/>
        </w:rPr>
      </w:pPr>
    </w:p>
    <w:p w:rsidR="00C73F3C" w:rsidRPr="00C73F3C" w:rsidRDefault="00C73F3C" w:rsidP="00C73F3C">
      <w:pPr>
        <w:tabs>
          <w:tab w:val="left" w:pos="55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  <w:proofErr w:type="spellStart"/>
      <w:r w:rsidRPr="00C73F3C">
        <w:rPr>
          <w:rFonts w:ascii="Times New Roman" w:hAnsi="Times New Roman" w:cs="Times New Roman"/>
          <w:sz w:val="28"/>
          <w:szCs w:val="28"/>
        </w:rPr>
        <w:t>Инструктор-валеолог</w:t>
      </w:r>
      <w:proofErr w:type="spellEnd"/>
      <w:r w:rsidRPr="00C73F3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3F3C" w:rsidRPr="00C73F3C" w:rsidRDefault="00C73F3C" w:rsidP="00C73F3C">
      <w:pPr>
        <w:tabs>
          <w:tab w:val="left" w:pos="5518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3F3C">
        <w:rPr>
          <w:rFonts w:ascii="Times New Roman" w:hAnsi="Times New Roman" w:cs="Times New Roman"/>
          <w:sz w:val="28"/>
          <w:szCs w:val="28"/>
        </w:rPr>
        <w:tab/>
        <w:t>Серова Ольга Валентиновна</w:t>
      </w:r>
    </w:p>
    <w:p w:rsidR="00C73F3C" w:rsidRPr="00C73F3C" w:rsidRDefault="00C73F3C" w:rsidP="00C73F3C">
      <w:pPr>
        <w:tabs>
          <w:tab w:val="left" w:pos="5518"/>
        </w:tabs>
        <w:rPr>
          <w:rFonts w:ascii="Times New Roman" w:hAnsi="Times New Roman" w:cs="Times New Roman"/>
          <w:sz w:val="28"/>
          <w:szCs w:val="28"/>
        </w:rPr>
      </w:pPr>
      <w:r w:rsidRPr="00C73F3C">
        <w:rPr>
          <w:rFonts w:ascii="Times New Roman" w:hAnsi="Times New Roman" w:cs="Times New Roman"/>
          <w:sz w:val="28"/>
          <w:szCs w:val="28"/>
        </w:rPr>
        <w:tab/>
        <w:t>Петриковский районный ЦГЭ</w:t>
      </w:r>
    </w:p>
    <w:p w:rsidR="00B027DD" w:rsidRPr="00C73F3C" w:rsidRDefault="00B027DD" w:rsidP="00C73F3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027DD" w:rsidRPr="00C73F3C" w:rsidSect="00B02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339BA"/>
    <w:multiLevelType w:val="multilevel"/>
    <w:tmpl w:val="A6EC4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F57EEE"/>
    <w:multiLevelType w:val="multilevel"/>
    <w:tmpl w:val="47AE2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C16E35"/>
    <w:rsid w:val="002E110E"/>
    <w:rsid w:val="00B027DD"/>
    <w:rsid w:val="00C16E35"/>
    <w:rsid w:val="00C73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7DD"/>
  </w:style>
  <w:style w:type="paragraph" w:styleId="1">
    <w:name w:val="heading 1"/>
    <w:basedOn w:val="a"/>
    <w:link w:val="10"/>
    <w:uiPriority w:val="9"/>
    <w:qFormat/>
    <w:rsid w:val="00C16E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6E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C1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6E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5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12345</cp:lastModifiedBy>
  <cp:revision>2</cp:revision>
  <dcterms:created xsi:type="dcterms:W3CDTF">2021-11-10T07:37:00Z</dcterms:created>
  <dcterms:modified xsi:type="dcterms:W3CDTF">2021-11-10T08:00:00Z</dcterms:modified>
</cp:coreProperties>
</file>