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E" w:rsidRDefault="0035308E" w:rsidP="00353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104" w:type="dxa"/>
        <w:tblInd w:w="-108" w:type="dxa"/>
        <w:tblLook w:val="04A0" w:firstRow="1" w:lastRow="0" w:firstColumn="1" w:lastColumn="0" w:noHBand="0" w:noVBand="1"/>
      </w:tblPr>
      <w:tblGrid>
        <w:gridCol w:w="5319"/>
        <w:gridCol w:w="4785"/>
      </w:tblGrid>
      <w:tr w:rsidR="0035308E" w:rsidTr="00A21FA4">
        <w:tc>
          <w:tcPr>
            <w:tcW w:w="5319" w:type="dxa"/>
          </w:tcPr>
          <w:p w:rsidR="0035308E" w:rsidRDefault="0035308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</w:pPr>
          </w:p>
          <w:p w:rsidR="00A21FA4" w:rsidRPr="00A21FA4" w:rsidRDefault="00A21FA4" w:rsidP="00A21FA4">
            <w:pPr>
              <w:pStyle w:val="20"/>
              <w:shd w:val="clear" w:color="auto" w:fill="auto"/>
              <w:tabs>
                <w:tab w:val="left" w:pos="7371"/>
              </w:tabs>
              <w:spacing w:after="0" w:line="280" w:lineRule="exact"/>
              <w:jc w:val="both"/>
              <w:rPr>
                <w:b/>
                <w:color w:val="000000"/>
                <w:lang w:bidi="ru-RU"/>
              </w:rPr>
            </w:pPr>
            <w:r w:rsidRPr="00A21FA4">
              <w:rPr>
                <w:b/>
                <w:color w:val="000000"/>
                <w:lang w:bidi="ru-RU"/>
              </w:rPr>
              <w:t xml:space="preserve">ИНФОРМАЦИОННОЕ ПИСЬМО </w:t>
            </w:r>
            <w:r w:rsidRPr="00A21FA4">
              <w:rPr>
                <w:b/>
                <w:color w:val="000000"/>
                <w:lang w:bidi="ru-RU"/>
              </w:rPr>
              <w:tab/>
            </w:r>
          </w:p>
          <w:p w:rsidR="00A21FA4" w:rsidRPr="00A21FA4" w:rsidRDefault="00A21FA4" w:rsidP="00A21FA4">
            <w:pPr>
              <w:pStyle w:val="20"/>
              <w:shd w:val="clear" w:color="auto" w:fill="auto"/>
              <w:tabs>
                <w:tab w:val="left" w:pos="7371"/>
              </w:tabs>
              <w:spacing w:after="0" w:line="280" w:lineRule="exact"/>
              <w:jc w:val="both"/>
              <w:rPr>
                <w:lang w:eastAsia="ru-RU"/>
              </w:rPr>
            </w:pPr>
            <w:proofErr w:type="spellStart"/>
            <w:r w:rsidRPr="00A21FA4">
              <w:rPr>
                <w:lang w:eastAsia="ru-RU"/>
              </w:rPr>
              <w:t>Житковичского</w:t>
            </w:r>
            <w:proofErr w:type="spellEnd"/>
            <w:r w:rsidRPr="00A21FA4">
              <w:rPr>
                <w:lang w:eastAsia="ru-RU"/>
              </w:rPr>
              <w:t xml:space="preserve"> межрайонного отдела  </w:t>
            </w:r>
          </w:p>
          <w:p w:rsidR="00A21FA4" w:rsidRDefault="00A21FA4" w:rsidP="00A21FA4">
            <w:pPr>
              <w:pStyle w:val="20"/>
              <w:shd w:val="clear" w:color="auto" w:fill="auto"/>
              <w:tabs>
                <w:tab w:val="left" w:pos="7371"/>
              </w:tabs>
              <w:spacing w:after="0" w:line="28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Гомельского   областного  управления </w:t>
            </w:r>
          </w:p>
          <w:p w:rsidR="00A21FA4" w:rsidRDefault="00A21FA4" w:rsidP="00A21FA4">
            <w:pPr>
              <w:pStyle w:val="20"/>
              <w:shd w:val="clear" w:color="auto" w:fill="auto"/>
              <w:tabs>
                <w:tab w:val="left" w:pos="7371"/>
              </w:tabs>
              <w:spacing w:after="0" w:line="28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Департамента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lang w:bidi="ru-RU"/>
              </w:rPr>
              <w:t>Государственной</w:t>
            </w:r>
            <w:proofErr w:type="gramEnd"/>
          </w:p>
          <w:p w:rsidR="00A21FA4" w:rsidRDefault="00A21FA4" w:rsidP="00A21FA4">
            <w:pPr>
              <w:pStyle w:val="20"/>
              <w:shd w:val="clear" w:color="auto" w:fill="auto"/>
              <w:spacing w:after="0" w:line="28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инспекции труда Министерства труда </w:t>
            </w:r>
          </w:p>
          <w:p w:rsidR="00A21FA4" w:rsidRDefault="00A21FA4" w:rsidP="00A21FA4">
            <w:pPr>
              <w:pStyle w:val="20"/>
              <w:shd w:val="clear" w:color="auto" w:fill="auto"/>
              <w:spacing w:after="0" w:line="28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 социальной защиты</w:t>
            </w:r>
          </w:p>
          <w:p w:rsidR="00A21FA4" w:rsidRDefault="00A21FA4" w:rsidP="00A21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</w:pPr>
          </w:p>
          <w:p w:rsidR="00A21FA4" w:rsidRDefault="0035308E" w:rsidP="00A21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>О несчастном случае со</w:t>
            </w:r>
            <w:r w:rsidR="00506EDF"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>смертельным</w:t>
            </w:r>
            <w:proofErr w:type="gramEnd"/>
            <w:r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 xml:space="preserve"> </w:t>
            </w:r>
          </w:p>
          <w:p w:rsidR="00506EDF" w:rsidRDefault="0035308E" w:rsidP="00A21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>исходом</w:t>
            </w:r>
            <w:r w:rsidR="00506EDF"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 xml:space="preserve"> </w:t>
            </w:r>
            <w:r w:rsidR="00A21FA4">
              <w:rPr>
                <w:rFonts w:ascii="Times New Roman" w:eastAsia="Times New Roman" w:hAnsi="Times New Roman"/>
                <w:sz w:val="30"/>
                <w:szCs w:val="30"/>
                <w:lang w:eastAsia="ru-RU" w:bidi="hi-IN"/>
              </w:rPr>
              <w:t xml:space="preserve">в </w:t>
            </w:r>
            <w:r w:rsidR="00506E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КСУП «</w:t>
            </w:r>
            <w:proofErr w:type="spellStart"/>
            <w:r w:rsidR="00506E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Демеховское</w:t>
            </w:r>
            <w:proofErr w:type="spellEnd"/>
            <w:r w:rsidR="00506E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4785" w:type="dxa"/>
          </w:tcPr>
          <w:p w:rsidR="0035308E" w:rsidRPr="00A40046" w:rsidRDefault="0035308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zh-CN" w:bidi="hi-IN"/>
              </w:rPr>
            </w:pPr>
          </w:p>
        </w:tc>
      </w:tr>
    </w:tbl>
    <w:p w:rsidR="0035308E" w:rsidRDefault="0035308E" w:rsidP="0035308E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05.08.2021 около 14 часов 00 минут на МТФ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Милоград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КСУП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Демеховское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» вышел из строя электродвигатель вакуумного насоса. Для устранения неполадок прибыли электромонтеры хозяйства Бондарь В.Н. и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Байгушев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И.И., и приступили к ремонту.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этого один из электромонтеров отсоединил электропровод от вышедшего из строя электродвигателя и повесил его на металлическую проволоку около рубильника, включающего вакуумный насос.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Предположительно, электромонтеры при начале произведения ремонта не обесточили вакуумные насосы, т.е. не выключили общий трансформатор, который находится в вакуумном помещении, тем самым Бондарь В.Н., предположительно, приблизившись в оголённому электрическому проводу, находящемуся под напряжением 380 В, прикоснулся телом к проводу и тем самым получил электрический разряд, потеряв сознание, упал на бетонною поверхность пола. </w:t>
      </w:r>
      <w:proofErr w:type="gramEnd"/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Работниками КСУП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Демеховское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была оказана доврачебная помощь, а прибывшие работники скорой медицинской помощи констатировали смерть Бондаря В.Н.</w:t>
      </w:r>
    </w:p>
    <w:p w:rsidR="0035308E" w:rsidRDefault="00A21FA4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уководителям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сельскохозяйственных предприятий района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</w:t>
      </w:r>
      <w:r w:rsidR="0035308E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целях недопущения подобных несчастных случаев на производстве указанную информацию о несчастном случае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довести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работников </w:t>
      </w:r>
      <w:r w:rsidR="0035308E">
        <w:rPr>
          <w:rFonts w:ascii="Times New Roman" w:eastAsia="Times New Roman" w:hAnsi="Times New Roman"/>
          <w:sz w:val="30"/>
          <w:szCs w:val="30"/>
          <w:lang w:eastAsia="ru-RU"/>
        </w:rPr>
        <w:t>и обеспечить выполнение следующих мероприятий: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осуществлять постоянный контроль за работой электрооборудования;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не допускать работы со снятым ограждением насосной установки;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обслуживанию электрооборудования допускать работников не моложе 18 лет, обученные, имеющих соответствующую квалификацию, прошедших инструктаж, стажировку и проверку знаний по охране труда, имеющих соответствующую группу по электробезопасности и пожарной безопасности;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ремонте и обслуживании электрооборудования отключать электроэнергию, вывешивать на пускателе табличку «Не включать! Работают люди», и принятия мер, предотвращающих случайный пуск;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все виды ремонта и технического обслуживания электрооборудования проводить электротехническим персоналом организации после отключения напряжения;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эксплуатировать электрооборудование в техническом исправно состоянии;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указанную информацию об обстоятельствах происшедшего несчастного случая на производстве в местных средствах массовой информации (на официальных Интернет-сайтах).</w:t>
      </w:r>
    </w:p>
    <w:p w:rsidR="0035308E" w:rsidRDefault="0035308E" w:rsidP="00353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5308E" w:rsidRDefault="0035308E" w:rsidP="0035308E">
      <w:pPr>
        <w:spacing w:after="0" w:line="30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:rsidR="0035308E" w:rsidRDefault="0035308E" w:rsidP="0035308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5308E" w:rsidRDefault="0035308E" w:rsidP="0035308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5308E" w:rsidRDefault="0035308E" w:rsidP="0035308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5308E" w:rsidRDefault="0035308E" w:rsidP="0035308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5308E" w:rsidRDefault="0035308E" w:rsidP="003530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Демидюк</w:t>
      </w:r>
      <w:proofErr w:type="spellEnd"/>
    </w:p>
    <w:p w:rsidR="0035308E" w:rsidRDefault="0035308E" w:rsidP="003530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21236</w:t>
      </w:r>
    </w:p>
    <w:p w:rsidR="00630BD2" w:rsidRDefault="00630BD2"/>
    <w:sectPr w:rsidR="00630BD2" w:rsidSect="008729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2"/>
    <w:rsid w:val="000B5EB6"/>
    <w:rsid w:val="0035308E"/>
    <w:rsid w:val="00506EDF"/>
    <w:rsid w:val="005A628A"/>
    <w:rsid w:val="00630BD2"/>
    <w:rsid w:val="00825B12"/>
    <w:rsid w:val="00872905"/>
    <w:rsid w:val="00A21FA4"/>
    <w:rsid w:val="00A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1F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FA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1F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FA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</cp:lastModifiedBy>
  <cp:revision>4</cp:revision>
  <dcterms:created xsi:type="dcterms:W3CDTF">2021-08-20T08:02:00Z</dcterms:created>
  <dcterms:modified xsi:type="dcterms:W3CDTF">2021-08-20T08:13:00Z</dcterms:modified>
</cp:coreProperties>
</file>