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3E" w:rsidRDefault="0000163E">
      <w:pPr>
        <w:pStyle w:val="newncpi0"/>
        <w:jc w:val="center"/>
      </w:pPr>
      <w:r>
        <w:rPr>
          <w:rStyle w:val="name"/>
        </w:rPr>
        <w:t>ПОСТАНОВЛЕНИЕ </w:t>
      </w:r>
      <w:r>
        <w:rPr>
          <w:rStyle w:val="promulgator"/>
        </w:rPr>
        <w:t>СОВЕТА МИНИСТРОВ РЕСПУБЛИКИ БЕЛАРУСЬ</w:t>
      </w:r>
    </w:p>
    <w:p w:rsidR="0000163E" w:rsidRDefault="0000163E">
      <w:pPr>
        <w:pStyle w:val="newncpi"/>
        <w:ind w:firstLine="0"/>
        <w:jc w:val="center"/>
      </w:pPr>
      <w:r>
        <w:rPr>
          <w:rStyle w:val="datepr"/>
        </w:rPr>
        <w:t>17 октября 2018 г.</w:t>
      </w:r>
      <w:r>
        <w:rPr>
          <w:rStyle w:val="number"/>
        </w:rPr>
        <w:t xml:space="preserve"> № 740</w:t>
      </w:r>
    </w:p>
    <w:p w:rsidR="0000163E" w:rsidRDefault="0000163E">
      <w:pPr>
        <w:pStyle w:val="titlencpi"/>
      </w:pPr>
      <w:r>
        <w:t>О перечне административных процедур, прием заявлений и выдача решений по которым осуществляются через службу «одно окно»</w:t>
      </w:r>
    </w:p>
    <w:p w:rsidR="0000163E" w:rsidRDefault="0000163E">
      <w:pPr>
        <w:pStyle w:val="changei"/>
      </w:pPr>
      <w:r>
        <w:t>Изменения и дополнения:</w:t>
      </w:r>
    </w:p>
    <w:p w:rsidR="0000163E" w:rsidRDefault="0000163E">
      <w:pPr>
        <w:pStyle w:val="changeadd"/>
      </w:pPr>
      <w:r>
        <w:t>Постановление Совета Министров Республики Беларусь от 5 августа 2019 г. № 515 (Национальный правовой Интернет-портал Республики Беларусь, 09.08.2019, 5/46844) &lt;C21900515&gt;;</w:t>
      </w:r>
    </w:p>
    <w:p w:rsidR="0000163E" w:rsidRDefault="0000163E">
      <w:pPr>
        <w:pStyle w:val="changeadd"/>
      </w:pPr>
      <w:r>
        <w:t>Постановление Совета Министров Республики Беларусь от 6 мая 2020 г. № 271 (Национальный правовой Интернет-портал Республики Беларусь, 09.05.2020, 5/48043) &lt;C22000271&gt;;</w:t>
      </w:r>
    </w:p>
    <w:p w:rsidR="0000163E" w:rsidRDefault="0000163E">
      <w:pPr>
        <w:pStyle w:val="changeadd"/>
      </w:pPr>
      <w:r>
        <w:t>Постановление Совета Министров Республики Беларусь от 20 ноября 2020 г. № 667 (Национальный правовой Интернет-портал Республики Беларусь, 27.11.2020, 5/48534) &lt;C22000667&gt;</w:t>
      </w:r>
    </w:p>
    <w:p w:rsidR="0000163E" w:rsidRDefault="0000163E">
      <w:pPr>
        <w:pStyle w:val="newncpi"/>
      </w:pPr>
      <w:r>
        <w:t> </w:t>
      </w:r>
    </w:p>
    <w:p w:rsidR="0000163E" w:rsidRDefault="0000163E">
      <w:pPr>
        <w:pStyle w:val="preamble"/>
      </w:pPr>
      <w:r>
        <w:t>На основании пункта 2, частей второй и третьей пункта 3 Положения о порядке создания и деятельности службы «одно окно», утвержденного Указом Президента Республики Беларусь от 24 мая 2018 г. № 202, а также с учетом необходимости обеспечения требуемого уровня использования информационных технологий и технической готовности служб «одно окно», государственных органов, иных организаций, к компетенции которых относится осуществление административных процедур, Совет Министров Республики Беларусь ПОСТАНОВЛЯЕТ:</w:t>
      </w:r>
    </w:p>
    <w:p w:rsidR="0000163E" w:rsidRDefault="0000163E">
      <w:pPr>
        <w:pStyle w:val="point"/>
      </w:pPr>
      <w:r>
        <w:t>1. Установить перечень административных процедур, прием заявлений и выдача решений по которым осуществляются через службу «одно окно», согласно приложению.</w:t>
      </w:r>
    </w:p>
    <w:p w:rsidR="0000163E" w:rsidRDefault="0000163E">
      <w:pPr>
        <w:pStyle w:val="point"/>
      </w:pPr>
      <w:r>
        <w:t>2. Облисполкомам и Минскому горисполкому с учетом расширения использования службами «одно окно» информационных технологий, систем и ресурсов вносить в Министерство юстиции предложения о дополнении перечня, указанного в пункте 1 настоящего постановления, в целях обеспечения максимальной консолидации административных процедур в службах «одно окно».</w:t>
      </w:r>
    </w:p>
    <w:p w:rsidR="0000163E" w:rsidRDefault="0000163E">
      <w:pPr>
        <w:pStyle w:val="point"/>
      </w:pPr>
      <w:r>
        <w:t>3. Настоящее постановление вступает в силу с 27 ноября 2018 г.</w:t>
      </w:r>
    </w:p>
    <w:p w:rsidR="0000163E" w:rsidRDefault="0000163E">
      <w:pPr>
        <w:pStyle w:val="newncpi"/>
      </w:pPr>
      <w:r>
        <w:t> </w:t>
      </w:r>
    </w:p>
    <w:tbl>
      <w:tblPr>
        <w:tblW w:w="5000" w:type="pct"/>
        <w:tblCellMar>
          <w:left w:w="0" w:type="dxa"/>
          <w:right w:w="0" w:type="dxa"/>
        </w:tblCellMar>
        <w:tblLook w:val="04A0"/>
      </w:tblPr>
      <w:tblGrid>
        <w:gridCol w:w="4684"/>
        <w:gridCol w:w="4685"/>
      </w:tblGrid>
      <w:tr w:rsidR="0000163E">
        <w:tc>
          <w:tcPr>
            <w:tcW w:w="2500" w:type="pct"/>
            <w:tcMar>
              <w:top w:w="0" w:type="dxa"/>
              <w:left w:w="6" w:type="dxa"/>
              <w:bottom w:w="0" w:type="dxa"/>
              <w:right w:w="6" w:type="dxa"/>
            </w:tcMar>
            <w:vAlign w:val="bottom"/>
            <w:hideMark/>
          </w:tcPr>
          <w:p w:rsidR="0000163E" w:rsidRDefault="0000163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0163E" w:rsidRDefault="0000163E">
            <w:pPr>
              <w:pStyle w:val="newncpi0"/>
              <w:jc w:val="right"/>
            </w:pPr>
            <w:r>
              <w:rPr>
                <w:rStyle w:val="pers"/>
              </w:rPr>
              <w:t>С.Румас</w:t>
            </w:r>
          </w:p>
        </w:tc>
      </w:tr>
    </w:tbl>
    <w:p w:rsidR="0000163E" w:rsidRDefault="0000163E">
      <w:pPr>
        <w:rPr>
          <w:rFonts w:eastAsia="Times New Roman"/>
        </w:rPr>
        <w:sectPr w:rsidR="0000163E" w:rsidSect="0000163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pPr>
    </w:p>
    <w:p w:rsidR="0000163E" w:rsidRDefault="0000163E">
      <w:pPr>
        <w:pStyle w:val="newncpi"/>
      </w:pPr>
      <w:r>
        <w:t> </w:t>
      </w:r>
    </w:p>
    <w:tbl>
      <w:tblPr>
        <w:tblW w:w="5000" w:type="pct"/>
        <w:tblCellMar>
          <w:left w:w="0" w:type="dxa"/>
          <w:right w:w="0" w:type="dxa"/>
        </w:tblCellMar>
        <w:tblLook w:val="04A0"/>
      </w:tblPr>
      <w:tblGrid>
        <w:gridCol w:w="6671"/>
        <w:gridCol w:w="2696"/>
      </w:tblGrid>
      <w:tr w:rsidR="0000163E">
        <w:tc>
          <w:tcPr>
            <w:tcW w:w="3561" w:type="pct"/>
            <w:tcMar>
              <w:top w:w="0" w:type="dxa"/>
              <w:left w:w="6" w:type="dxa"/>
              <w:bottom w:w="0" w:type="dxa"/>
              <w:right w:w="6" w:type="dxa"/>
            </w:tcMar>
            <w:hideMark/>
          </w:tcPr>
          <w:p w:rsidR="0000163E" w:rsidRDefault="0000163E">
            <w:pPr>
              <w:pStyle w:val="newncpi"/>
            </w:pPr>
            <w:r>
              <w:t> </w:t>
            </w:r>
          </w:p>
        </w:tc>
        <w:tc>
          <w:tcPr>
            <w:tcW w:w="1439" w:type="pct"/>
            <w:tcMar>
              <w:top w:w="0" w:type="dxa"/>
              <w:left w:w="6" w:type="dxa"/>
              <w:bottom w:w="0" w:type="dxa"/>
              <w:right w:w="6" w:type="dxa"/>
            </w:tcMar>
            <w:hideMark/>
          </w:tcPr>
          <w:p w:rsidR="0000163E" w:rsidRDefault="0000163E">
            <w:pPr>
              <w:pStyle w:val="append1"/>
            </w:pPr>
            <w:r>
              <w:t>Приложение</w:t>
            </w:r>
          </w:p>
          <w:p w:rsidR="0000163E" w:rsidRDefault="0000163E">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00163E" w:rsidRDefault="0000163E">
      <w:pPr>
        <w:pStyle w:val="titlep"/>
        <w:jc w:val="left"/>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tblPr>
      <w:tblGrid>
        <w:gridCol w:w="6244"/>
        <w:gridCol w:w="3123"/>
      </w:tblGrid>
      <w:tr w:rsidR="0000163E">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163E" w:rsidRDefault="0000163E">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163E" w:rsidRDefault="0000163E">
            <w:pPr>
              <w:pStyle w:val="table10"/>
              <w:jc w:val="center"/>
            </w:pPr>
            <w:r>
              <w:t xml:space="preserve">Структурный элемент перечня*, единого перечня** </w:t>
            </w:r>
          </w:p>
        </w:tc>
      </w:tr>
      <w:tr w:rsidR="0000163E">
        <w:trPr>
          <w:trHeight w:val="238"/>
        </w:trPr>
        <w:tc>
          <w:tcPr>
            <w:tcW w:w="5000" w:type="pct"/>
            <w:gridSpan w:val="2"/>
            <w:tcBorders>
              <w:top w:val="single" w:sz="4" w:space="0" w:color="auto"/>
            </w:tcBorders>
            <w:tcMar>
              <w:top w:w="0" w:type="dxa"/>
              <w:left w:w="6" w:type="dxa"/>
              <w:bottom w:w="0" w:type="dxa"/>
              <w:right w:w="6" w:type="dxa"/>
            </w:tcMar>
            <w:hideMark/>
          </w:tcPr>
          <w:p w:rsidR="0000163E" w:rsidRDefault="0000163E">
            <w:pPr>
              <w:pStyle w:val="table10"/>
              <w:spacing w:before="120"/>
              <w:jc w:val="center"/>
            </w:pPr>
            <w:r>
              <w:t>По заявлениям граждан</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Жилищные правоотношения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667" w:type="pct"/>
            <w:tcMar>
              <w:top w:w="0" w:type="dxa"/>
              <w:left w:w="6" w:type="dxa"/>
              <w:bottom w:w="0" w:type="dxa"/>
              <w:right w:w="6" w:type="dxa"/>
            </w:tcMar>
            <w:hideMark/>
          </w:tcPr>
          <w:p w:rsidR="0000163E" w:rsidRDefault="0000163E">
            <w:pPr>
              <w:pStyle w:val="table10"/>
              <w:spacing w:before="120"/>
            </w:pPr>
            <w:r>
              <w:t>подпункт 1.1.2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667" w:type="pct"/>
            <w:tcMar>
              <w:top w:w="0" w:type="dxa"/>
              <w:left w:w="6" w:type="dxa"/>
              <w:bottom w:w="0" w:type="dxa"/>
              <w:right w:w="6" w:type="dxa"/>
            </w:tcMar>
            <w:hideMark/>
          </w:tcPr>
          <w:p w:rsidR="0000163E" w:rsidRDefault="0000163E">
            <w:pPr>
              <w:pStyle w:val="table10"/>
              <w:spacing w:before="120"/>
            </w:pPr>
            <w:r>
              <w:t>подпункт 1.1.2</w:t>
            </w:r>
            <w:r>
              <w:rPr>
                <w:vertAlign w:val="superscript"/>
              </w:rPr>
              <w:t>1</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667" w:type="pct"/>
            <w:tcMar>
              <w:top w:w="0" w:type="dxa"/>
              <w:left w:w="6" w:type="dxa"/>
              <w:bottom w:w="0" w:type="dxa"/>
              <w:right w:w="6" w:type="dxa"/>
            </w:tcMar>
            <w:hideMark/>
          </w:tcPr>
          <w:p w:rsidR="0000163E" w:rsidRDefault="0000163E">
            <w:pPr>
              <w:pStyle w:val="table10"/>
              <w:spacing w:before="120"/>
            </w:pPr>
            <w:r>
              <w:t>подпункт 1.1.3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667" w:type="pct"/>
            <w:tcMar>
              <w:top w:w="0" w:type="dxa"/>
              <w:left w:w="6" w:type="dxa"/>
              <w:bottom w:w="0" w:type="dxa"/>
              <w:right w:w="6" w:type="dxa"/>
            </w:tcMar>
            <w:hideMark/>
          </w:tcPr>
          <w:p w:rsidR="0000163E" w:rsidRDefault="0000163E">
            <w:pPr>
              <w:pStyle w:val="table10"/>
              <w:spacing w:before="120"/>
            </w:pPr>
            <w:r>
              <w:t>подпункт 1.1.4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667" w:type="pct"/>
            <w:tcMar>
              <w:top w:w="0" w:type="dxa"/>
              <w:left w:w="6" w:type="dxa"/>
              <w:bottom w:w="0" w:type="dxa"/>
              <w:right w:w="6" w:type="dxa"/>
            </w:tcMar>
            <w:hideMark/>
          </w:tcPr>
          <w:p w:rsidR="0000163E" w:rsidRDefault="0000163E">
            <w:pPr>
              <w:pStyle w:val="table10"/>
              <w:spacing w:before="120"/>
            </w:pPr>
            <w:r>
              <w:t>подпункт 1.1.5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667" w:type="pct"/>
            <w:tcMar>
              <w:top w:w="0" w:type="dxa"/>
              <w:left w:w="6" w:type="dxa"/>
              <w:bottom w:w="0" w:type="dxa"/>
              <w:right w:w="6" w:type="dxa"/>
            </w:tcMar>
            <w:hideMark/>
          </w:tcPr>
          <w:p w:rsidR="0000163E" w:rsidRDefault="0000163E">
            <w:pPr>
              <w:pStyle w:val="table10"/>
              <w:spacing w:before="120"/>
            </w:pPr>
            <w:r>
              <w:t>подпункт 1.1.5</w:t>
            </w:r>
            <w:r>
              <w:rPr>
                <w:vertAlign w:val="superscript"/>
              </w:rPr>
              <w:t>1</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667" w:type="pct"/>
            <w:tcMar>
              <w:top w:w="0" w:type="dxa"/>
              <w:left w:w="6" w:type="dxa"/>
              <w:bottom w:w="0" w:type="dxa"/>
              <w:right w:w="6" w:type="dxa"/>
            </w:tcMar>
            <w:hideMark/>
          </w:tcPr>
          <w:p w:rsidR="0000163E" w:rsidRDefault="0000163E">
            <w:pPr>
              <w:pStyle w:val="table10"/>
              <w:spacing w:before="120"/>
            </w:pPr>
            <w:r>
              <w:t>подпункт 1.1.5</w:t>
            </w:r>
            <w:r>
              <w:rPr>
                <w:vertAlign w:val="superscript"/>
              </w:rPr>
              <w:t>2</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 Принятие решения о включении в отдельные списки учета нуждающихся в улучшении жилищных условий</w:t>
            </w:r>
          </w:p>
        </w:tc>
        <w:tc>
          <w:tcPr>
            <w:tcW w:w="1667" w:type="pct"/>
            <w:tcMar>
              <w:top w:w="0" w:type="dxa"/>
              <w:left w:w="6" w:type="dxa"/>
              <w:bottom w:w="0" w:type="dxa"/>
              <w:right w:w="6" w:type="dxa"/>
            </w:tcMar>
            <w:hideMark/>
          </w:tcPr>
          <w:p w:rsidR="0000163E" w:rsidRDefault="0000163E">
            <w:pPr>
              <w:pStyle w:val="table10"/>
              <w:spacing w:before="120"/>
            </w:pPr>
            <w:r>
              <w:t>подпункт 1.1.5</w:t>
            </w:r>
            <w:r>
              <w:rPr>
                <w:vertAlign w:val="superscript"/>
              </w:rPr>
              <w:t>3</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667" w:type="pct"/>
            <w:tcMar>
              <w:top w:w="0" w:type="dxa"/>
              <w:left w:w="6" w:type="dxa"/>
              <w:bottom w:w="0" w:type="dxa"/>
              <w:right w:w="6" w:type="dxa"/>
            </w:tcMar>
            <w:hideMark/>
          </w:tcPr>
          <w:p w:rsidR="0000163E" w:rsidRDefault="0000163E">
            <w:pPr>
              <w:pStyle w:val="table10"/>
              <w:spacing w:before="120"/>
            </w:pPr>
            <w:r>
              <w:t>подпункт 1.1.6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 Принятие решения о снятии граждан с учета нуждающихся в улучшении жилищных условий</w:t>
            </w:r>
          </w:p>
        </w:tc>
        <w:tc>
          <w:tcPr>
            <w:tcW w:w="1667" w:type="pct"/>
            <w:tcMar>
              <w:top w:w="0" w:type="dxa"/>
              <w:left w:w="6" w:type="dxa"/>
              <w:bottom w:w="0" w:type="dxa"/>
              <w:right w:w="6" w:type="dxa"/>
            </w:tcMar>
            <w:hideMark/>
          </w:tcPr>
          <w:p w:rsidR="0000163E" w:rsidRDefault="0000163E">
            <w:pPr>
              <w:pStyle w:val="table10"/>
              <w:spacing w:before="120"/>
            </w:pPr>
            <w:r>
              <w:t>подпункт 1.1.7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 Принятие решения об индексации именных приватизационных чеков «Жилье» (далее – чеки «Жилье»)</w:t>
            </w:r>
          </w:p>
        </w:tc>
        <w:tc>
          <w:tcPr>
            <w:tcW w:w="1667" w:type="pct"/>
            <w:tcMar>
              <w:top w:w="0" w:type="dxa"/>
              <w:left w:w="6" w:type="dxa"/>
              <w:bottom w:w="0" w:type="dxa"/>
              <w:right w:w="6" w:type="dxa"/>
            </w:tcMar>
            <w:hideMark/>
          </w:tcPr>
          <w:p w:rsidR="0000163E" w:rsidRDefault="0000163E">
            <w:pPr>
              <w:pStyle w:val="table10"/>
              <w:spacing w:before="120"/>
            </w:pPr>
            <w:r>
              <w:t>подпункт 1.1.10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 Принятие решения о разделении чеков «Жилье»</w:t>
            </w:r>
          </w:p>
        </w:tc>
        <w:tc>
          <w:tcPr>
            <w:tcW w:w="1667" w:type="pct"/>
            <w:tcMar>
              <w:top w:w="0" w:type="dxa"/>
              <w:left w:w="6" w:type="dxa"/>
              <w:bottom w:w="0" w:type="dxa"/>
              <w:right w:w="6" w:type="dxa"/>
            </w:tcMar>
            <w:hideMark/>
          </w:tcPr>
          <w:p w:rsidR="0000163E" w:rsidRDefault="0000163E">
            <w:pPr>
              <w:pStyle w:val="table10"/>
              <w:spacing w:before="120"/>
            </w:pPr>
            <w:r>
              <w:t>подпункт 1.1.11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667" w:type="pct"/>
            <w:tcMar>
              <w:top w:w="0" w:type="dxa"/>
              <w:left w:w="6" w:type="dxa"/>
              <w:bottom w:w="0" w:type="dxa"/>
              <w:right w:w="6" w:type="dxa"/>
            </w:tcMar>
            <w:hideMark/>
          </w:tcPr>
          <w:p w:rsidR="0000163E" w:rsidRDefault="0000163E">
            <w:pPr>
              <w:pStyle w:val="table10"/>
              <w:spacing w:before="120"/>
            </w:pPr>
            <w:r>
              <w:t>подпункт 1.1.12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667" w:type="pct"/>
            <w:tcMar>
              <w:top w:w="0" w:type="dxa"/>
              <w:left w:w="6" w:type="dxa"/>
              <w:bottom w:w="0" w:type="dxa"/>
              <w:right w:w="6" w:type="dxa"/>
            </w:tcMar>
            <w:hideMark/>
          </w:tcPr>
          <w:p w:rsidR="0000163E" w:rsidRDefault="0000163E">
            <w:pPr>
              <w:pStyle w:val="table10"/>
              <w:spacing w:before="120"/>
            </w:pPr>
            <w:r>
              <w:t>подпункт 1.1.13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 Принятие решения о переводе жилого помещения в нежилое</w:t>
            </w:r>
          </w:p>
        </w:tc>
        <w:tc>
          <w:tcPr>
            <w:tcW w:w="1667" w:type="pct"/>
            <w:tcMar>
              <w:top w:w="0" w:type="dxa"/>
              <w:left w:w="6" w:type="dxa"/>
              <w:bottom w:w="0" w:type="dxa"/>
              <w:right w:w="6" w:type="dxa"/>
            </w:tcMar>
            <w:hideMark/>
          </w:tcPr>
          <w:p w:rsidR="0000163E" w:rsidRDefault="0000163E">
            <w:pPr>
              <w:pStyle w:val="table10"/>
              <w:spacing w:before="120"/>
            </w:pPr>
            <w:r>
              <w:t>подпункт 1.1.14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 Принятие решения об отмене решения о переводе жилого помещения в нежилое</w:t>
            </w:r>
          </w:p>
        </w:tc>
        <w:tc>
          <w:tcPr>
            <w:tcW w:w="1667" w:type="pct"/>
            <w:tcMar>
              <w:top w:w="0" w:type="dxa"/>
              <w:left w:w="6" w:type="dxa"/>
              <w:bottom w:w="0" w:type="dxa"/>
              <w:right w:w="6" w:type="dxa"/>
            </w:tcMar>
            <w:hideMark/>
          </w:tcPr>
          <w:p w:rsidR="0000163E" w:rsidRDefault="0000163E">
            <w:pPr>
              <w:pStyle w:val="table10"/>
              <w:spacing w:before="120"/>
            </w:pPr>
            <w:r>
              <w:t>подпункт 1.1.15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 Принятие решения о переводе нежилого помещения в жилое</w:t>
            </w:r>
          </w:p>
        </w:tc>
        <w:tc>
          <w:tcPr>
            <w:tcW w:w="1667" w:type="pct"/>
            <w:tcMar>
              <w:top w:w="0" w:type="dxa"/>
              <w:left w:w="6" w:type="dxa"/>
              <w:bottom w:w="0" w:type="dxa"/>
              <w:right w:w="6" w:type="dxa"/>
            </w:tcMar>
            <w:hideMark/>
          </w:tcPr>
          <w:p w:rsidR="0000163E" w:rsidRDefault="0000163E">
            <w:pPr>
              <w:pStyle w:val="table10"/>
              <w:spacing w:before="120"/>
            </w:pPr>
            <w:r>
              <w:t>подпункт 1.1.15</w:t>
            </w:r>
            <w:r>
              <w:rPr>
                <w:vertAlign w:val="superscript"/>
              </w:rPr>
              <w:t>1</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18. Принятие решения об отмене решения о переводе нежилого помещения в жилое</w:t>
            </w:r>
          </w:p>
        </w:tc>
        <w:tc>
          <w:tcPr>
            <w:tcW w:w="1667" w:type="pct"/>
            <w:tcMar>
              <w:top w:w="0" w:type="dxa"/>
              <w:left w:w="6" w:type="dxa"/>
              <w:bottom w:w="0" w:type="dxa"/>
              <w:right w:w="6" w:type="dxa"/>
            </w:tcMar>
            <w:hideMark/>
          </w:tcPr>
          <w:p w:rsidR="0000163E" w:rsidRDefault="0000163E">
            <w:pPr>
              <w:pStyle w:val="table10"/>
              <w:spacing w:before="120"/>
            </w:pPr>
            <w:r>
              <w:t>подпункт 1.1.15</w:t>
            </w:r>
            <w:r>
              <w:rPr>
                <w:vertAlign w:val="superscript"/>
              </w:rPr>
              <w:t>2</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19. Принятие решения о сносе непригодного для проживания жилого помещения</w:t>
            </w:r>
          </w:p>
        </w:tc>
        <w:tc>
          <w:tcPr>
            <w:tcW w:w="1667" w:type="pct"/>
            <w:tcMar>
              <w:top w:w="0" w:type="dxa"/>
              <w:left w:w="6" w:type="dxa"/>
              <w:bottom w:w="0" w:type="dxa"/>
              <w:right w:w="6" w:type="dxa"/>
            </w:tcMar>
            <w:hideMark/>
          </w:tcPr>
          <w:p w:rsidR="0000163E" w:rsidRDefault="0000163E">
            <w:pPr>
              <w:pStyle w:val="table10"/>
              <w:spacing w:before="120"/>
            </w:pPr>
            <w:r>
              <w:t>подпункт 1.1.16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667" w:type="pct"/>
            <w:tcMar>
              <w:top w:w="0" w:type="dxa"/>
              <w:left w:w="6" w:type="dxa"/>
              <w:bottom w:w="0" w:type="dxa"/>
              <w:right w:w="6" w:type="dxa"/>
            </w:tcMar>
            <w:hideMark/>
          </w:tcPr>
          <w:p w:rsidR="0000163E" w:rsidRDefault="0000163E">
            <w:pPr>
              <w:pStyle w:val="table10"/>
              <w:spacing w:before="120"/>
            </w:pPr>
            <w:r>
              <w:t>подпункт 1.1.17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667" w:type="pct"/>
            <w:tcMar>
              <w:top w:w="0" w:type="dxa"/>
              <w:left w:w="6" w:type="dxa"/>
              <w:bottom w:w="0" w:type="dxa"/>
              <w:right w:w="6" w:type="dxa"/>
            </w:tcMar>
            <w:hideMark/>
          </w:tcPr>
          <w:p w:rsidR="0000163E" w:rsidRDefault="0000163E">
            <w:pPr>
              <w:pStyle w:val="table10"/>
              <w:spacing w:before="120"/>
            </w:pPr>
            <w:r>
              <w:t>подпункт 1.1.18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667" w:type="pct"/>
            <w:tcMar>
              <w:top w:w="0" w:type="dxa"/>
              <w:left w:w="6" w:type="dxa"/>
              <w:bottom w:w="0" w:type="dxa"/>
              <w:right w:w="6" w:type="dxa"/>
            </w:tcMar>
            <w:hideMark/>
          </w:tcPr>
          <w:p w:rsidR="0000163E" w:rsidRDefault="0000163E">
            <w:pPr>
              <w:pStyle w:val="table10"/>
              <w:spacing w:before="120"/>
            </w:pPr>
            <w:r>
              <w:t>подпункт 1.1.18</w:t>
            </w:r>
            <w:r>
              <w:rPr>
                <w:vertAlign w:val="superscript"/>
              </w:rPr>
              <w:t>1</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23. Принятие решения о предоставлении освободившейся жилой комнаты государственного жилищного фонда</w:t>
            </w:r>
          </w:p>
        </w:tc>
        <w:tc>
          <w:tcPr>
            <w:tcW w:w="1667" w:type="pct"/>
            <w:tcMar>
              <w:top w:w="0" w:type="dxa"/>
              <w:left w:w="6" w:type="dxa"/>
              <w:bottom w:w="0" w:type="dxa"/>
              <w:right w:w="6" w:type="dxa"/>
            </w:tcMar>
            <w:hideMark/>
          </w:tcPr>
          <w:p w:rsidR="0000163E" w:rsidRDefault="0000163E">
            <w:pPr>
              <w:pStyle w:val="table10"/>
              <w:spacing w:before="120"/>
            </w:pPr>
            <w:r>
              <w:t>подпункт 1.1.19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667" w:type="pct"/>
            <w:tcMar>
              <w:top w:w="0" w:type="dxa"/>
              <w:left w:w="6" w:type="dxa"/>
              <w:bottom w:w="0" w:type="dxa"/>
              <w:right w:w="6" w:type="dxa"/>
            </w:tcMar>
            <w:hideMark/>
          </w:tcPr>
          <w:p w:rsidR="0000163E" w:rsidRDefault="0000163E">
            <w:pPr>
              <w:pStyle w:val="table10"/>
              <w:spacing w:before="120"/>
            </w:pPr>
            <w:r>
              <w:t>подпункт 1.1.20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00163E" w:rsidRDefault="0000163E">
            <w:pPr>
              <w:pStyle w:val="table10"/>
              <w:spacing w:before="120"/>
            </w:pPr>
            <w:r>
              <w:t>подпункт 1.1.21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00163E" w:rsidRDefault="0000163E">
            <w:pPr>
              <w:pStyle w:val="table10"/>
              <w:spacing w:before="120"/>
            </w:pPr>
            <w:r>
              <w:t>подпункт 1.1.21</w:t>
            </w:r>
            <w:r>
              <w:rPr>
                <w:vertAlign w:val="superscript"/>
              </w:rPr>
              <w:t>1</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667" w:type="pct"/>
            <w:tcMar>
              <w:top w:w="0" w:type="dxa"/>
              <w:left w:w="6" w:type="dxa"/>
              <w:bottom w:w="0" w:type="dxa"/>
              <w:right w:w="6" w:type="dxa"/>
            </w:tcMar>
            <w:hideMark/>
          </w:tcPr>
          <w:p w:rsidR="0000163E" w:rsidRDefault="0000163E">
            <w:pPr>
              <w:pStyle w:val="table10"/>
              <w:spacing w:before="120"/>
            </w:pPr>
            <w:r>
              <w:t>подпункт 1.1.21</w:t>
            </w:r>
            <w:r>
              <w:rPr>
                <w:vertAlign w:val="superscript"/>
              </w:rPr>
              <w:t>2</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28. Принятие решения о передаче в собственность жилого помещения</w:t>
            </w:r>
          </w:p>
        </w:tc>
        <w:tc>
          <w:tcPr>
            <w:tcW w:w="1667" w:type="pct"/>
            <w:tcMar>
              <w:top w:w="0" w:type="dxa"/>
              <w:left w:w="6" w:type="dxa"/>
              <w:bottom w:w="0" w:type="dxa"/>
              <w:right w:w="6" w:type="dxa"/>
            </w:tcMar>
            <w:hideMark/>
          </w:tcPr>
          <w:p w:rsidR="0000163E" w:rsidRDefault="0000163E">
            <w:pPr>
              <w:pStyle w:val="table10"/>
              <w:spacing w:before="120"/>
            </w:pPr>
            <w:r>
              <w:t>подпункт 1.1.22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667" w:type="pct"/>
            <w:tcMar>
              <w:top w:w="0" w:type="dxa"/>
              <w:left w:w="6" w:type="dxa"/>
              <w:bottom w:w="0" w:type="dxa"/>
              <w:right w:w="6" w:type="dxa"/>
            </w:tcMar>
            <w:hideMark/>
          </w:tcPr>
          <w:p w:rsidR="0000163E" w:rsidRDefault="0000163E">
            <w:pPr>
              <w:pStyle w:val="table10"/>
              <w:spacing w:before="120"/>
            </w:pPr>
            <w:r>
              <w:t>подпункт 1.1.23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667" w:type="pct"/>
            <w:tcMar>
              <w:top w:w="0" w:type="dxa"/>
              <w:left w:w="6" w:type="dxa"/>
              <w:bottom w:w="0" w:type="dxa"/>
              <w:right w:w="6" w:type="dxa"/>
            </w:tcMar>
            <w:hideMark/>
          </w:tcPr>
          <w:p w:rsidR="0000163E" w:rsidRDefault="0000163E">
            <w:pPr>
              <w:pStyle w:val="table10"/>
              <w:spacing w:before="120"/>
            </w:pPr>
            <w:r>
              <w:t>подпункт 1.1.23</w:t>
            </w:r>
            <w:r>
              <w:rPr>
                <w:vertAlign w:val="superscript"/>
              </w:rPr>
              <w:t>1</w:t>
            </w:r>
            <w:r>
              <w:t xml:space="preserve">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667" w:type="pct"/>
            <w:tcMar>
              <w:top w:w="0" w:type="dxa"/>
              <w:left w:w="6" w:type="dxa"/>
              <w:bottom w:w="0" w:type="dxa"/>
              <w:right w:w="6" w:type="dxa"/>
            </w:tcMar>
            <w:hideMark/>
          </w:tcPr>
          <w:p w:rsidR="0000163E" w:rsidRDefault="0000163E">
            <w:pPr>
              <w:pStyle w:val="table10"/>
              <w:spacing w:before="120"/>
            </w:pPr>
            <w:r>
              <w:t>подпункт 1.1.24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667" w:type="pct"/>
            <w:tcMar>
              <w:top w:w="0" w:type="dxa"/>
              <w:left w:w="6" w:type="dxa"/>
              <w:bottom w:w="0" w:type="dxa"/>
              <w:right w:w="6" w:type="dxa"/>
            </w:tcMar>
            <w:hideMark/>
          </w:tcPr>
          <w:p w:rsidR="0000163E" w:rsidRDefault="0000163E">
            <w:pPr>
              <w:pStyle w:val="table10"/>
              <w:spacing w:before="120"/>
            </w:pPr>
            <w:r>
              <w:t>подпункт 1.1.28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Mar>
              <w:top w:w="0" w:type="dxa"/>
              <w:left w:w="6" w:type="dxa"/>
              <w:bottom w:w="0" w:type="dxa"/>
              <w:right w:w="6" w:type="dxa"/>
            </w:tcMar>
            <w:hideMark/>
          </w:tcPr>
          <w:p w:rsidR="0000163E" w:rsidRDefault="0000163E">
            <w:pPr>
              <w:pStyle w:val="table10"/>
              <w:spacing w:before="120"/>
            </w:pPr>
            <w:r>
              <w:t>подпункт 1.1.31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Mar>
              <w:top w:w="0" w:type="dxa"/>
              <w:left w:w="6" w:type="dxa"/>
              <w:bottom w:w="0" w:type="dxa"/>
              <w:right w:w="6" w:type="dxa"/>
            </w:tcMar>
            <w:hideMark/>
          </w:tcPr>
          <w:p w:rsidR="0000163E" w:rsidRDefault="0000163E">
            <w:pPr>
              <w:pStyle w:val="table10"/>
              <w:spacing w:before="120"/>
            </w:pPr>
            <w:r>
              <w:t>подпункт 1.1.32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667" w:type="pct"/>
            <w:tcMar>
              <w:top w:w="0" w:type="dxa"/>
              <w:left w:w="6" w:type="dxa"/>
              <w:bottom w:w="0" w:type="dxa"/>
              <w:right w:w="6" w:type="dxa"/>
            </w:tcMar>
            <w:hideMark/>
          </w:tcPr>
          <w:p w:rsidR="0000163E" w:rsidRDefault="0000163E">
            <w:pPr>
              <w:pStyle w:val="table10"/>
              <w:spacing w:before="120"/>
            </w:pPr>
            <w:r>
              <w:t>подпункт 1.1.33 пункта 1.1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36. Выдача справки о состоянии на учете нуждающихся в улучшении жилищных условий</w:t>
            </w:r>
          </w:p>
        </w:tc>
        <w:tc>
          <w:tcPr>
            <w:tcW w:w="1667" w:type="pct"/>
            <w:tcMar>
              <w:top w:w="0" w:type="dxa"/>
              <w:left w:w="6" w:type="dxa"/>
              <w:bottom w:w="0" w:type="dxa"/>
              <w:right w:w="6" w:type="dxa"/>
            </w:tcMar>
            <w:hideMark/>
          </w:tcPr>
          <w:p w:rsidR="0000163E" w:rsidRDefault="0000163E">
            <w:pPr>
              <w:pStyle w:val="table10"/>
              <w:spacing w:before="120"/>
            </w:pPr>
            <w:r>
              <w:t>подпункт 1.3.1 пункта 1.3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37. Выдача справки о начисленной жилищной квоте</w:t>
            </w:r>
          </w:p>
        </w:tc>
        <w:tc>
          <w:tcPr>
            <w:tcW w:w="1667" w:type="pct"/>
            <w:tcMar>
              <w:top w:w="0" w:type="dxa"/>
              <w:left w:w="6" w:type="dxa"/>
              <w:bottom w:w="0" w:type="dxa"/>
              <w:right w:w="6" w:type="dxa"/>
            </w:tcMar>
            <w:hideMark/>
          </w:tcPr>
          <w:p w:rsidR="0000163E" w:rsidRDefault="0000163E">
            <w:pPr>
              <w:pStyle w:val="table10"/>
              <w:spacing w:before="120"/>
            </w:pPr>
            <w:r>
              <w:t>подпункт 1.3.7 пункта 1.3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667" w:type="pct"/>
            <w:tcMar>
              <w:top w:w="0" w:type="dxa"/>
              <w:left w:w="6" w:type="dxa"/>
              <w:bottom w:w="0" w:type="dxa"/>
              <w:right w:w="6" w:type="dxa"/>
            </w:tcMar>
            <w:hideMark/>
          </w:tcPr>
          <w:p w:rsidR="0000163E" w:rsidRDefault="0000163E">
            <w:pPr>
              <w:pStyle w:val="table10"/>
              <w:spacing w:before="120"/>
            </w:pPr>
            <w:r>
              <w:t>подпункт 1.3.9 пункта 1.3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667" w:type="pct"/>
            <w:tcMar>
              <w:top w:w="0" w:type="dxa"/>
              <w:left w:w="6" w:type="dxa"/>
              <w:bottom w:w="0" w:type="dxa"/>
              <w:right w:w="6" w:type="dxa"/>
            </w:tcMar>
            <w:hideMark/>
          </w:tcPr>
          <w:p w:rsidR="0000163E" w:rsidRDefault="0000163E">
            <w:pPr>
              <w:pStyle w:val="table10"/>
              <w:spacing w:before="120"/>
            </w:pPr>
            <w:r>
              <w:t>пункт 1.5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667" w:type="pct"/>
            <w:tcMar>
              <w:top w:w="0" w:type="dxa"/>
              <w:left w:w="6" w:type="dxa"/>
              <w:bottom w:w="0" w:type="dxa"/>
              <w:right w:w="6" w:type="dxa"/>
            </w:tcMar>
            <w:hideMark/>
          </w:tcPr>
          <w:p w:rsidR="0000163E" w:rsidRDefault="0000163E">
            <w:pPr>
              <w:pStyle w:val="table10"/>
              <w:spacing w:before="120"/>
            </w:pPr>
            <w:r>
              <w:t>пункт 1.6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667" w:type="pct"/>
            <w:tcMar>
              <w:top w:w="0" w:type="dxa"/>
              <w:left w:w="6" w:type="dxa"/>
              <w:bottom w:w="0" w:type="dxa"/>
              <w:right w:w="6" w:type="dxa"/>
            </w:tcMar>
            <w:hideMark/>
          </w:tcPr>
          <w:p w:rsidR="0000163E" w:rsidRDefault="0000163E">
            <w:pPr>
              <w:pStyle w:val="table10"/>
              <w:spacing w:before="120"/>
            </w:pPr>
            <w:r>
              <w:t>пункт 1.7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667" w:type="pct"/>
            <w:tcMar>
              <w:top w:w="0" w:type="dxa"/>
              <w:left w:w="6" w:type="dxa"/>
              <w:bottom w:w="0" w:type="dxa"/>
              <w:right w:w="6" w:type="dxa"/>
            </w:tcMar>
            <w:hideMark/>
          </w:tcPr>
          <w:p w:rsidR="0000163E" w:rsidRDefault="0000163E">
            <w:pPr>
              <w:pStyle w:val="table10"/>
              <w:spacing w:before="120"/>
            </w:pPr>
            <w:r>
              <w:t>пункт 1.8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667" w:type="pct"/>
            <w:tcMar>
              <w:top w:w="0" w:type="dxa"/>
              <w:left w:w="6" w:type="dxa"/>
              <w:bottom w:w="0" w:type="dxa"/>
              <w:right w:w="6" w:type="dxa"/>
            </w:tcMar>
            <w:hideMark/>
          </w:tcPr>
          <w:p w:rsidR="0000163E" w:rsidRDefault="0000163E">
            <w:pPr>
              <w:pStyle w:val="table10"/>
              <w:spacing w:before="120"/>
            </w:pPr>
            <w:r>
              <w:t>пункт 1.13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44. Регистрация договора аренды (субаренды) нежилого помещения, машино-места</w:t>
            </w:r>
          </w:p>
        </w:tc>
        <w:tc>
          <w:tcPr>
            <w:tcW w:w="1667" w:type="pct"/>
            <w:tcMar>
              <w:top w:w="0" w:type="dxa"/>
              <w:left w:w="6" w:type="dxa"/>
              <w:bottom w:w="0" w:type="dxa"/>
              <w:right w:w="6" w:type="dxa"/>
            </w:tcMar>
            <w:hideMark/>
          </w:tcPr>
          <w:p w:rsidR="0000163E" w:rsidRDefault="0000163E">
            <w:pPr>
              <w:pStyle w:val="table10"/>
              <w:spacing w:before="120"/>
            </w:pPr>
            <w:r>
              <w:t>пункт 1.14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00163E" w:rsidRDefault="0000163E">
            <w:pPr>
              <w:pStyle w:val="table10"/>
              <w:spacing w:before="120"/>
            </w:pPr>
            <w:r>
              <w:t>подпункт 1.15.1 пункта 1.15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00163E" w:rsidRDefault="0000163E">
            <w:pPr>
              <w:pStyle w:val="table10"/>
              <w:spacing w:before="120"/>
            </w:pPr>
            <w:r>
              <w:t>подпункт 1.15.2 пункта 1.15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667" w:type="pct"/>
            <w:tcMar>
              <w:top w:w="0" w:type="dxa"/>
              <w:left w:w="6" w:type="dxa"/>
              <w:bottom w:w="0" w:type="dxa"/>
              <w:right w:w="6" w:type="dxa"/>
            </w:tcMar>
            <w:hideMark/>
          </w:tcPr>
          <w:p w:rsidR="0000163E" w:rsidRDefault="0000163E">
            <w:pPr>
              <w:pStyle w:val="table10"/>
              <w:spacing w:before="120"/>
            </w:pPr>
            <w:r>
              <w:t>подпункт 1.15.3 пункта 1.15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Труд и социальная защита</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667" w:type="pct"/>
            <w:tcMar>
              <w:top w:w="0" w:type="dxa"/>
              <w:left w:w="6" w:type="dxa"/>
              <w:bottom w:w="0" w:type="dxa"/>
              <w:right w:w="6" w:type="dxa"/>
            </w:tcMar>
            <w:hideMark/>
          </w:tcPr>
          <w:p w:rsidR="0000163E" w:rsidRDefault="0000163E">
            <w:pPr>
              <w:pStyle w:val="table10"/>
              <w:spacing w:before="120"/>
            </w:pPr>
            <w:r>
              <w:t>пункт 2.7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49. Назначение пособия по уходу за ребенком-инвалидом в возрасте до 18 лет</w:t>
            </w:r>
          </w:p>
        </w:tc>
        <w:tc>
          <w:tcPr>
            <w:tcW w:w="1667" w:type="pct"/>
            <w:tcMar>
              <w:top w:w="0" w:type="dxa"/>
              <w:left w:w="6" w:type="dxa"/>
              <w:bottom w:w="0" w:type="dxa"/>
              <w:right w:w="6" w:type="dxa"/>
            </w:tcMar>
            <w:hideMark/>
          </w:tcPr>
          <w:p w:rsidR="0000163E" w:rsidRDefault="0000163E">
            <w:pPr>
              <w:pStyle w:val="table10"/>
              <w:spacing w:before="120"/>
            </w:pPr>
            <w:r>
              <w:t>пункт 2.15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50. Выдача справки о размере пособия на детей и периоде его выплаты</w:t>
            </w:r>
          </w:p>
        </w:tc>
        <w:tc>
          <w:tcPr>
            <w:tcW w:w="1667" w:type="pct"/>
            <w:tcMar>
              <w:top w:w="0" w:type="dxa"/>
              <w:left w:w="6" w:type="dxa"/>
              <w:bottom w:w="0" w:type="dxa"/>
              <w:right w:w="6" w:type="dxa"/>
            </w:tcMar>
            <w:hideMark/>
          </w:tcPr>
          <w:p w:rsidR="0000163E" w:rsidRDefault="0000163E">
            <w:pPr>
              <w:pStyle w:val="table10"/>
              <w:spacing w:before="120"/>
            </w:pPr>
            <w:r>
              <w:t>пункт 2.18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667" w:type="pct"/>
            <w:tcMar>
              <w:top w:w="0" w:type="dxa"/>
              <w:left w:w="6" w:type="dxa"/>
              <w:bottom w:w="0" w:type="dxa"/>
              <w:right w:w="6" w:type="dxa"/>
            </w:tcMar>
            <w:hideMark/>
          </w:tcPr>
          <w:p w:rsidR="0000163E" w:rsidRDefault="0000163E">
            <w:pPr>
              <w:pStyle w:val="table10"/>
              <w:spacing w:before="120"/>
            </w:pPr>
            <w:r>
              <w:t>пункт 2.32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667" w:type="pct"/>
            <w:tcMar>
              <w:top w:w="0" w:type="dxa"/>
              <w:left w:w="6" w:type="dxa"/>
              <w:bottom w:w="0" w:type="dxa"/>
              <w:right w:w="6" w:type="dxa"/>
            </w:tcMar>
            <w:hideMark/>
          </w:tcPr>
          <w:p w:rsidR="0000163E" w:rsidRDefault="0000163E">
            <w:pPr>
              <w:pStyle w:val="table10"/>
              <w:spacing w:before="120"/>
            </w:pPr>
            <w:r>
              <w:t>подпункт 2.33.1 пункта 2.33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667" w:type="pct"/>
            <w:tcMar>
              <w:top w:w="0" w:type="dxa"/>
              <w:left w:w="6" w:type="dxa"/>
              <w:bottom w:w="0" w:type="dxa"/>
              <w:right w:w="6" w:type="dxa"/>
            </w:tcMar>
            <w:hideMark/>
          </w:tcPr>
          <w:p w:rsidR="0000163E" w:rsidRDefault="0000163E">
            <w:pPr>
              <w:pStyle w:val="table10"/>
              <w:spacing w:before="120"/>
            </w:pPr>
            <w:r>
              <w:t>подпункт 2.33.2 пункта 2.33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667" w:type="pct"/>
            <w:tcMar>
              <w:top w:w="0" w:type="dxa"/>
              <w:left w:w="6" w:type="dxa"/>
              <w:bottom w:w="0" w:type="dxa"/>
              <w:right w:w="6" w:type="dxa"/>
            </w:tcMar>
            <w:hideMark/>
          </w:tcPr>
          <w:p w:rsidR="0000163E" w:rsidRDefault="0000163E">
            <w:pPr>
              <w:pStyle w:val="table10"/>
              <w:spacing w:before="120"/>
            </w:pPr>
            <w:r>
              <w:t>подпункт 2.33.4 пункта 2.33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667" w:type="pct"/>
            <w:tcMar>
              <w:top w:w="0" w:type="dxa"/>
              <w:left w:w="6" w:type="dxa"/>
              <w:bottom w:w="0" w:type="dxa"/>
              <w:right w:w="6" w:type="dxa"/>
            </w:tcMar>
            <w:hideMark/>
          </w:tcPr>
          <w:p w:rsidR="0000163E" w:rsidRDefault="0000163E">
            <w:pPr>
              <w:pStyle w:val="table10"/>
              <w:spacing w:before="120"/>
            </w:pPr>
            <w:r>
              <w:t>пункт 2.38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667" w:type="pct"/>
            <w:tcMar>
              <w:top w:w="0" w:type="dxa"/>
              <w:left w:w="6" w:type="dxa"/>
              <w:bottom w:w="0" w:type="dxa"/>
              <w:right w:w="6" w:type="dxa"/>
            </w:tcMar>
            <w:hideMark/>
          </w:tcPr>
          <w:p w:rsidR="0000163E" w:rsidRDefault="0000163E">
            <w:pPr>
              <w:pStyle w:val="table10"/>
              <w:spacing w:before="120"/>
            </w:pPr>
            <w:r>
              <w:t>пункт 2.39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667" w:type="pct"/>
            <w:tcMar>
              <w:top w:w="0" w:type="dxa"/>
              <w:left w:w="6" w:type="dxa"/>
              <w:bottom w:w="0" w:type="dxa"/>
              <w:right w:w="6" w:type="dxa"/>
            </w:tcMar>
            <w:hideMark/>
          </w:tcPr>
          <w:p w:rsidR="0000163E" w:rsidRDefault="0000163E">
            <w:pPr>
              <w:pStyle w:val="table10"/>
              <w:spacing w:before="120"/>
            </w:pPr>
            <w:r>
              <w:t>пункт 2.41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667" w:type="pct"/>
            <w:tcMar>
              <w:top w:w="0" w:type="dxa"/>
              <w:left w:w="6" w:type="dxa"/>
              <w:bottom w:w="0" w:type="dxa"/>
              <w:right w:w="6" w:type="dxa"/>
            </w:tcMar>
            <w:hideMark/>
          </w:tcPr>
          <w:p w:rsidR="0000163E" w:rsidRDefault="0000163E">
            <w:pPr>
              <w:pStyle w:val="table10"/>
              <w:spacing w:before="120"/>
            </w:pPr>
            <w:r>
              <w:t>пункт 2.42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59. Принятие решения о назначении (отказе в назначении) семейного капитала</w:t>
            </w:r>
          </w:p>
        </w:tc>
        <w:tc>
          <w:tcPr>
            <w:tcW w:w="1667" w:type="pct"/>
            <w:tcMar>
              <w:top w:w="0" w:type="dxa"/>
              <w:left w:w="6" w:type="dxa"/>
              <w:bottom w:w="0" w:type="dxa"/>
              <w:right w:w="6" w:type="dxa"/>
            </w:tcMar>
            <w:hideMark/>
          </w:tcPr>
          <w:p w:rsidR="0000163E" w:rsidRDefault="0000163E">
            <w:pPr>
              <w:pStyle w:val="table10"/>
              <w:spacing w:before="120"/>
            </w:pPr>
            <w:r>
              <w:t>пункт 2.46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667" w:type="pct"/>
            <w:tcMar>
              <w:top w:w="0" w:type="dxa"/>
              <w:left w:w="6" w:type="dxa"/>
              <w:bottom w:w="0" w:type="dxa"/>
              <w:right w:w="6" w:type="dxa"/>
            </w:tcMar>
            <w:hideMark/>
          </w:tcPr>
          <w:p w:rsidR="0000163E" w:rsidRDefault="0000163E">
            <w:pPr>
              <w:pStyle w:val="table10"/>
              <w:spacing w:before="120"/>
            </w:pPr>
            <w:r>
              <w:t>подпункт 2.47.1 пункта 2.47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667" w:type="pct"/>
            <w:tcMar>
              <w:top w:w="0" w:type="dxa"/>
              <w:left w:w="6" w:type="dxa"/>
              <w:bottom w:w="0" w:type="dxa"/>
              <w:right w:w="6" w:type="dxa"/>
            </w:tcMar>
            <w:hideMark/>
          </w:tcPr>
          <w:p w:rsidR="0000163E" w:rsidRDefault="0000163E">
            <w:pPr>
              <w:pStyle w:val="table10"/>
              <w:spacing w:before="120"/>
            </w:pPr>
            <w:r>
              <w:t>подпункт 2.47.2 пункта 2.47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667" w:type="pct"/>
            <w:tcMar>
              <w:top w:w="0" w:type="dxa"/>
              <w:left w:w="6" w:type="dxa"/>
              <w:bottom w:w="0" w:type="dxa"/>
              <w:right w:w="6" w:type="dxa"/>
            </w:tcMar>
            <w:hideMark/>
          </w:tcPr>
          <w:p w:rsidR="0000163E" w:rsidRDefault="0000163E">
            <w:pPr>
              <w:pStyle w:val="table10"/>
              <w:spacing w:before="120"/>
            </w:pPr>
            <w:r>
              <w:t>подпункт 2.47.3 пункта 2.47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667" w:type="pct"/>
            <w:tcMar>
              <w:top w:w="0" w:type="dxa"/>
              <w:left w:w="6" w:type="dxa"/>
              <w:bottom w:w="0" w:type="dxa"/>
              <w:right w:w="6" w:type="dxa"/>
            </w:tcMar>
            <w:hideMark/>
          </w:tcPr>
          <w:p w:rsidR="0000163E" w:rsidRDefault="0000163E">
            <w:pPr>
              <w:pStyle w:val="table10"/>
              <w:spacing w:before="120"/>
            </w:pPr>
            <w:r>
              <w:t>пункт 2.48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64. Выдача дубликата решения о назначении (отказе в назначении) семейного капитала</w:t>
            </w:r>
          </w:p>
        </w:tc>
        <w:tc>
          <w:tcPr>
            <w:tcW w:w="1667" w:type="pct"/>
            <w:tcMar>
              <w:top w:w="0" w:type="dxa"/>
              <w:left w:w="6" w:type="dxa"/>
              <w:bottom w:w="0" w:type="dxa"/>
              <w:right w:w="6" w:type="dxa"/>
            </w:tcMar>
            <w:hideMark/>
          </w:tcPr>
          <w:p w:rsidR="0000163E" w:rsidRDefault="0000163E">
            <w:pPr>
              <w:pStyle w:val="table10"/>
              <w:spacing w:before="120"/>
            </w:pPr>
            <w:r>
              <w:t>пункт 2.49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667" w:type="pct"/>
            <w:tcMar>
              <w:top w:w="0" w:type="dxa"/>
              <w:left w:w="6" w:type="dxa"/>
              <w:bottom w:w="0" w:type="dxa"/>
              <w:right w:w="6" w:type="dxa"/>
            </w:tcMar>
            <w:hideMark/>
          </w:tcPr>
          <w:p w:rsidR="0000163E" w:rsidRDefault="0000163E">
            <w:pPr>
              <w:pStyle w:val="table10"/>
              <w:spacing w:before="120"/>
            </w:pPr>
            <w:r>
              <w:t>пункт 2.50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Документы, подтверждающие право на социальные льготы</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66. Выдача удостоверения (дубликата удостоверения) инвалида Отечественной войны</w:t>
            </w:r>
          </w:p>
        </w:tc>
        <w:tc>
          <w:tcPr>
            <w:tcW w:w="1667" w:type="pct"/>
            <w:tcMar>
              <w:top w:w="0" w:type="dxa"/>
              <w:left w:w="6" w:type="dxa"/>
              <w:bottom w:w="0" w:type="dxa"/>
              <w:right w:w="6" w:type="dxa"/>
            </w:tcMar>
            <w:hideMark/>
          </w:tcPr>
          <w:p w:rsidR="0000163E" w:rsidRDefault="0000163E">
            <w:pPr>
              <w:pStyle w:val="table10"/>
              <w:spacing w:before="120"/>
            </w:pPr>
            <w:r>
              <w:t>пункты 3.2,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667" w:type="pct"/>
            <w:tcMar>
              <w:top w:w="0" w:type="dxa"/>
              <w:left w:w="6" w:type="dxa"/>
              <w:bottom w:w="0" w:type="dxa"/>
              <w:right w:w="6" w:type="dxa"/>
            </w:tcMar>
            <w:hideMark/>
          </w:tcPr>
          <w:p w:rsidR="0000163E" w:rsidRDefault="0000163E">
            <w:pPr>
              <w:pStyle w:val="table10"/>
              <w:spacing w:before="120"/>
            </w:pPr>
            <w:r>
              <w:t>пункты 3.3,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667" w:type="pct"/>
            <w:tcMar>
              <w:top w:w="0" w:type="dxa"/>
              <w:left w:w="6" w:type="dxa"/>
              <w:bottom w:w="0" w:type="dxa"/>
              <w:right w:w="6" w:type="dxa"/>
            </w:tcMar>
            <w:hideMark/>
          </w:tcPr>
          <w:p w:rsidR="0000163E" w:rsidRDefault="0000163E">
            <w:pPr>
              <w:pStyle w:val="table10"/>
              <w:spacing w:before="120"/>
            </w:pPr>
            <w:r>
              <w:t>пункты 3.4,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667" w:type="pct"/>
            <w:tcMar>
              <w:top w:w="0" w:type="dxa"/>
              <w:left w:w="6" w:type="dxa"/>
              <w:bottom w:w="0" w:type="dxa"/>
              <w:right w:w="6" w:type="dxa"/>
            </w:tcMar>
            <w:hideMark/>
          </w:tcPr>
          <w:p w:rsidR="0000163E" w:rsidRDefault="0000163E">
            <w:pPr>
              <w:pStyle w:val="table10"/>
              <w:spacing w:before="120"/>
            </w:pPr>
            <w:r>
              <w:t>пункты 3.5,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667" w:type="pct"/>
            <w:tcMar>
              <w:top w:w="0" w:type="dxa"/>
              <w:left w:w="6" w:type="dxa"/>
              <w:bottom w:w="0" w:type="dxa"/>
              <w:right w:w="6" w:type="dxa"/>
            </w:tcMar>
            <w:hideMark/>
          </w:tcPr>
          <w:p w:rsidR="0000163E" w:rsidRDefault="0000163E">
            <w:pPr>
              <w:pStyle w:val="table10"/>
              <w:spacing w:before="120"/>
            </w:pPr>
            <w:r>
              <w:t>пункты 3.6,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667" w:type="pct"/>
            <w:tcMar>
              <w:top w:w="0" w:type="dxa"/>
              <w:left w:w="6" w:type="dxa"/>
              <w:bottom w:w="0" w:type="dxa"/>
              <w:right w:w="6" w:type="dxa"/>
            </w:tcMar>
            <w:hideMark/>
          </w:tcPr>
          <w:p w:rsidR="0000163E" w:rsidRDefault="0000163E">
            <w:pPr>
              <w:pStyle w:val="table10"/>
              <w:spacing w:before="120"/>
            </w:pPr>
            <w:r>
              <w:t>пункт 3.7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667" w:type="pct"/>
            <w:tcMar>
              <w:top w:w="0" w:type="dxa"/>
              <w:left w:w="6" w:type="dxa"/>
              <w:bottom w:w="0" w:type="dxa"/>
              <w:right w:w="6" w:type="dxa"/>
            </w:tcMar>
            <w:hideMark/>
          </w:tcPr>
          <w:p w:rsidR="0000163E" w:rsidRDefault="0000163E">
            <w:pPr>
              <w:pStyle w:val="table10"/>
              <w:spacing w:before="120"/>
            </w:pPr>
            <w:r>
              <w:t>пункты 3.8,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667" w:type="pct"/>
            <w:tcMar>
              <w:top w:w="0" w:type="dxa"/>
              <w:left w:w="6" w:type="dxa"/>
              <w:bottom w:w="0" w:type="dxa"/>
              <w:right w:w="6" w:type="dxa"/>
            </w:tcMar>
            <w:hideMark/>
          </w:tcPr>
          <w:p w:rsidR="0000163E" w:rsidRDefault="0000163E">
            <w:pPr>
              <w:pStyle w:val="table10"/>
              <w:spacing w:before="120"/>
            </w:pPr>
            <w:r>
              <w:t>пункты 3.9,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667" w:type="pct"/>
            <w:tcMar>
              <w:top w:w="0" w:type="dxa"/>
              <w:left w:w="6" w:type="dxa"/>
              <w:bottom w:w="0" w:type="dxa"/>
              <w:right w:w="6" w:type="dxa"/>
            </w:tcMar>
            <w:hideMark/>
          </w:tcPr>
          <w:p w:rsidR="0000163E" w:rsidRDefault="0000163E">
            <w:pPr>
              <w:pStyle w:val="table10"/>
              <w:spacing w:before="120"/>
            </w:pPr>
            <w:r>
              <w:t>подпункт 3.13</w:t>
            </w:r>
            <w:r>
              <w:rPr>
                <w:vertAlign w:val="superscript"/>
              </w:rPr>
              <w:t>1</w:t>
            </w:r>
            <w:r>
              <w:t>.2 пункта 3.13</w:t>
            </w:r>
            <w:r>
              <w:rPr>
                <w:vertAlign w:val="superscript"/>
              </w:rPr>
              <w:t>1</w:t>
            </w:r>
            <w:r>
              <w:t>, пункт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75. Выдача удостоверения (дубликата удостоверения) многодетной семьи</w:t>
            </w:r>
          </w:p>
        </w:tc>
        <w:tc>
          <w:tcPr>
            <w:tcW w:w="1667" w:type="pct"/>
            <w:tcMar>
              <w:top w:w="0" w:type="dxa"/>
              <w:left w:w="6" w:type="dxa"/>
              <w:bottom w:w="0" w:type="dxa"/>
              <w:right w:w="6" w:type="dxa"/>
            </w:tcMar>
            <w:hideMark/>
          </w:tcPr>
          <w:p w:rsidR="0000163E" w:rsidRDefault="0000163E">
            <w:pPr>
              <w:pStyle w:val="table10"/>
              <w:spacing w:before="120"/>
            </w:pPr>
            <w:r>
              <w:t>пункты 3.15,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667" w:type="pct"/>
            <w:tcMar>
              <w:top w:w="0" w:type="dxa"/>
              <w:left w:w="6" w:type="dxa"/>
              <w:bottom w:w="0" w:type="dxa"/>
              <w:right w:w="6" w:type="dxa"/>
            </w:tcMar>
            <w:hideMark/>
          </w:tcPr>
          <w:p w:rsidR="0000163E" w:rsidRDefault="0000163E">
            <w:pPr>
              <w:pStyle w:val="table10"/>
              <w:spacing w:before="120"/>
            </w:pPr>
            <w:r>
              <w:t xml:space="preserve">пункты 3.17, 3.21 перечня </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667" w:type="pct"/>
            <w:tcMar>
              <w:top w:w="0" w:type="dxa"/>
              <w:left w:w="6" w:type="dxa"/>
              <w:bottom w:w="0" w:type="dxa"/>
              <w:right w:w="6" w:type="dxa"/>
            </w:tcMar>
            <w:hideMark/>
          </w:tcPr>
          <w:p w:rsidR="0000163E" w:rsidRDefault="0000163E">
            <w:pPr>
              <w:pStyle w:val="table10"/>
              <w:spacing w:before="120"/>
            </w:pPr>
            <w:r>
              <w:t>пункты 3.18, 3.21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667" w:type="pct"/>
            <w:tcMar>
              <w:top w:w="0" w:type="dxa"/>
              <w:left w:w="6" w:type="dxa"/>
              <w:bottom w:w="0" w:type="dxa"/>
              <w:right w:w="6" w:type="dxa"/>
            </w:tcMar>
            <w:hideMark/>
          </w:tcPr>
          <w:p w:rsidR="0000163E" w:rsidRDefault="0000163E">
            <w:pPr>
              <w:pStyle w:val="table10"/>
              <w:spacing w:before="120"/>
            </w:pPr>
            <w:r>
              <w:t>пункт 3.20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Опека, попечительство, патронаж. Эмансипация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667" w:type="pct"/>
            <w:tcMar>
              <w:top w:w="0" w:type="dxa"/>
              <w:left w:w="6" w:type="dxa"/>
              <w:bottom w:w="0" w:type="dxa"/>
              <w:right w:w="6" w:type="dxa"/>
            </w:tcMar>
            <w:hideMark/>
          </w:tcPr>
          <w:p w:rsidR="0000163E" w:rsidRDefault="0000163E">
            <w:pPr>
              <w:pStyle w:val="table10"/>
              <w:spacing w:before="120"/>
            </w:pPr>
            <w:r>
              <w:t>пункт 4.3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667" w:type="pct"/>
            <w:tcMar>
              <w:top w:w="0" w:type="dxa"/>
              <w:left w:w="6" w:type="dxa"/>
              <w:bottom w:w="0" w:type="dxa"/>
              <w:right w:w="6" w:type="dxa"/>
            </w:tcMar>
            <w:hideMark/>
          </w:tcPr>
          <w:p w:rsidR="0000163E" w:rsidRDefault="0000163E">
            <w:pPr>
              <w:pStyle w:val="table10"/>
              <w:spacing w:before="120"/>
            </w:pPr>
            <w:r>
              <w:t>пункт 4.4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667" w:type="pct"/>
            <w:tcMar>
              <w:top w:w="0" w:type="dxa"/>
              <w:left w:w="6" w:type="dxa"/>
              <w:bottom w:w="0" w:type="dxa"/>
              <w:right w:w="6" w:type="dxa"/>
            </w:tcMar>
            <w:hideMark/>
          </w:tcPr>
          <w:p w:rsidR="0000163E" w:rsidRDefault="0000163E">
            <w:pPr>
              <w:pStyle w:val="table10"/>
              <w:spacing w:before="120"/>
            </w:pPr>
            <w:r>
              <w:t>пункт 4.5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82. Принятие решения о передаче ребенка (детей) на воспитание в приемную семью</w:t>
            </w:r>
          </w:p>
        </w:tc>
        <w:tc>
          <w:tcPr>
            <w:tcW w:w="1667" w:type="pct"/>
            <w:tcMar>
              <w:top w:w="0" w:type="dxa"/>
              <w:left w:w="6" w:type="dxa"/>
              <w:bottom w:w="0" w:type="dxa"/>
              <w:right w:w="6" w:type="dxa"/>
            </w:tcMar>
            <w:hideMark/>
          </w:tcPr>
          <w:p w:rsidR="0000163E" w:rsidRDefault="0000163E">
            <w:pPr>
              <w:pStyle w:val="table10"/>
              <w:spacing w:before="120"/>
            </w:pPr>
            <w:r>
              <w:t>пункт 4.6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83. Принятие решения о создании детского дома семейного типа</w:t>
            </w:r>
          </w:p>
        </w:tc>
        <w:tc>
          <w:tcPr>
            <w:tcW w:w="1667" w:type="pct"/>
            <w:tcMar>
              <w:top w:w="0" w:type="dxa"/>
              <w:left w:w="6" w:type="dxa"/>
              <w:bottom w:w="0" w:type="dxa"/>
              <w:right w:w="6" w:type="dxa"/>
            </w:tcMar>
            <w:hideMark/>
          </w:tcPr>
          <w:p w:rsidR="0000163E" w:rsidRDefault="0000163E">
            <w:pPr>
              <w:pStyle w:val="table10"/>
              <w:spacing w:before="120"/>
            </w:pPr>
            <w:r>
              <w:t>пункт 4.7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84. Принятие решения об установлении патронажа (назначении помощника)</w:t>
            </w:r>
          </w:p>
        </w:tc>
        <w:tc>
          <w:tcPr>
            <w:tcW w:w="1667" w:type="pct"/>
            <w:tcMar>
              <w:top w:w="0" w:type="dxa"/>
              <w:left w:w="6" w:type="dxa"/>
              <w:bottom w:w="0" w:type="dxa"/>
              <w:right w:w="6" w:type="dxa"/>
            </w:tcMar>
            <w:hideMark/>
          </w:tcPr>
          <w:p w:rsidR="0000163E" w:rsidRDefault="0000163E">
            <w:pPr>
              <w:pStyle w:val="table10"/>
              <w:spacing w:before="120"/>
            </w:pPr>
            <w:r>
              <w:t>пункт 4.8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667" w:type="pct"/>
            <w:tcMar>
              <w:top w:w="0" w:type="dxa"/>
              <w:left w:w="6" w:type="dxa"/>
              <w:bottom w:w="0" w:type="dxa"/>
              <w:right w:w="6" w:type="dxa"/>
            </w:tcMar>
            <w:hideMark/>
          </w:tcPr>
          <w:p w:rsidR="0000163E" w:rsidRDefault="0000163E">
            <w:pPr>
              <w:pStyle w:val="table10"/>
              <w:spacing w:before="120"/>
            </w:pPr>
            <w:r>
              <w:t>пункт 4.9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86. Принятие решения об объявлении несовершеннолетнего полностью дееспособным (эмансипация)</w:t>
            </w:r>
          </w:p>
        </w:tc>
        <w:tc>
          <w:tcPr>
            <w:tcW w:w="1667" w:type="pct"/>
            <w:tcMar>
              <w:top w:w="0" w:type="dxa"/>
              <w:left w:w="6" w:type="dxa"/>
              <w:bottom w:w="0" w:type="dxa"/>
              <w:right w:w="6" w:type="dxa"/>
            </w:tcMar>
            <w:hideMark/>
          </w:tcPr>
          <w:p w:rsidR="0000163E" w:rsidRDefault="0000163E">
            <w:pPr>
              <w:pStyle w:val="table10"/>
              <w:spacing w:before="120"/>
            </w:pPr>
            <w:r>
              <w:t>пункт 4.10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87. Принятие решения об освобождении опекунов, попечителей от выполнения ими своих обязанностей</w:t>
            </w:r>
          </w:p>
        </w:tc>
        <w:tc>
          <w:tcPr>
            <w:tcW w:w="1667" w:type="pct"/>
            <w:tcMar>
              <w:top w:w="0" w:type="dxa"/>
              <w:left w:w="6" w:type="dxa"/>
              <w:bottom w:w="0" w:type="dxa"/>
              <w:right w:w="6" w:type="dxa"/>
            </w:tcMar>
            <w:hideMark/>
          </w:tcPr>
          <w:p w:rsidR="0000163E" w:rsidRDefault="0000163E">
            <w:pPr>
              <w:pStyle w:val="table10"/>
              <w:spacing w:before="120"/>
            </w:pPr>
            <w:r>
              <w:t>пункт 4.11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Образование</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Mar>
              <w:top w:w="0" w:type="dxa"/>
              <w:left w:w="6" w:type="dxa"/>
              <w:bottom w:w="0" w:type="dxa"/>
              <w:right w:w="6" w:type="dxa"/>
            </w:tcMar>
            <w:hideMark/>
          </w:tcPr>
          <w:p w:rsidR="0000163E" w:rsidRDefault="0000163E">
            <w:pPr>
              <w:pStyle w:val="table10"/>
              <w:spacing w:before="120"/>
            </w:pPr>
            <w:r>
              <w:t>подпункт 6.1.1 пункта 6.1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667" w:type="pct"/>
            <w:tcMar>
              <w:top w:w="0" w:type="dxa"/>
              <w:left w:w="6" w:type="dxa"/>
              <w:bottom w:w="0" w:type="dxa"/>
              <w:right w:w="6" w:type="dxa"/>
            </w:tcMar>
            <w:hideMark/>
          </w:tcPr>
          <w:p w:rsidR="0000163E" w:rsidRDefault="0000163E">
            <w:pPr>
              <w:pStyle w:val="table10"/>
              <w:spacing w:before="120"/>
            </w:pPr>
            <w:r>
              <w:t>подпункт 6.1.2 пункта 6.1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667" w:type="pct"/>
            <w:tcMar>
              <w:top w:w="0" w:type="dxa"/>
              <w:left w:w="6" w:type="dxa"/>
              <w:bottom w:w="0" w:type="dxa"/>
              <w:right w:w="6" w:type="dxa"/>
            </w:tcMar>
            <w:hideMark/>
          </w:tcPr>
          <w:p w:rsidR="0000163E" w:rsidRDefault="0000163E">
            <w:pPr>
              <w:pStyle w:val="table10"/>
              <w:spacing w:before="120"/>
            </w:pPr>
            <w:r>
              <w:t>подпункт 6.1.3 пункта 6.1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667" w:type="pct"/>
            <w:tcMar>
              <w:top w:w="0" w:type="dxa"/>
              <w:left w:w="6" w:type="dxa"/>
              <w:bottom w:w="0" w:type="dxa"/>
              <w:right w:w="6" w:type="dxa"/>
            </w:tcMar>
            <w:hideMark/>
          </w:tcPr>
          <w:p w:rsidR="0000163E" w:rsidRDefault="0000163E">
            <w:pPr>
              <w:pStyle w:val="table10"/>
              <w:spacing w:before="120"/>
            </w:pPr>
            <w:r>
              <w:t>подпункт 6.1.5 пункта 6.1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Mar>
              <w:top w:w="0" w:type="dxa"/>
              <w:left w:w="6" w:type="dxa"/>
              <w:bottom w:w="0" w:type="dxa"/>
              <w:right w:w="6" w:type="dxa"/>
            </w:tcMar>
            <w:hideMark/>
          </w:tcPr>
          <w:p w:rsidR="0000163E" w:rsidRDefault="0000163E">
            <w:pPr>
              <w:pStyle w:val="table10"/>
              <w:spacing w:before="120"/>
            </w:pPr>
            <w:r>
              <w:t>подпункт 6.2.1 пункта 6.2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667" w:type="pct"/>
            <w:tcMar>
              <w:top w:w="0" w:type="dxa"/>
              <w:left w:w="6" w:type="dxa"/>
              <w:bottom w:w="0" w:type="dxa"/>
              <w:right w:w="6" w:type="dxa"/>
            </w:tcMar>
            <w:hideMark/>
          </w:tcPr>
          <w:p w:rsidR="0000163E" w:rsidRDefault="0000163E">
            <w:pPr>
              <w:pStyle w:val="table10"/>
              <w:spacing w:before="120"/>
            </w:pPr>
            <w:r>
              <w:t>подпункт 6.2.2 пункта 6.2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667" w:type="pct"/>
            <w:tcMar>
              <w:top w:w="0" w:type="dxa"/>
              <w:left w:w="6" w:type="dxa"/>
              <w:bottom w:w="0" w:type="dxa"/>
              <w:right w:w="6" w:type="dxa"/>
            </w:tcMar>
            <w:hideMark/>
          </w:tcPr>
          <w:p w:rsidR="0000163E" w:rsidRDefault="0000163E">
            <w:pPr>
              <w:pStyle w:val="table10"/>
              <w:spacing w:before="120"/>
            </w:pPr>
            <w:r>
              <w:t>подпункт 6.2.3 пункта 6.2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667" w:type="pct"/>
            <w:tcMar>
              <w:top w:w="0" w:type="dxa"/>
              <w:left w:w="6" w:type="dxa"/>
              <w:bottom w:w="0" w:type="dxa"/>
              <w:right w:w="6" w:type="dxa"/>
            </w:tcMar>
            <w:hideMark/>
          </w:tcPr>
          <w:p w:rsidR="0000163E" w:rsidRDefault="0000163E">
            <w:pPr>
              <w:pStyle w:val="table10"/>
              <w:spacing w:before="120"/>
            </w:pPr>
            <w:r>
              <w:t>подпункт 6.2.5 пункта 6.2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667" w:type="pct"/>
            <w:tcMar>
              <w:top w:w="0" w:type="dxa"/>
              <w:left w:w="6" w:type="dxa"/>
              <w:bottom w:w="0" w:type="dxa"/>
              <w:right w:w="6" w:type="dxa"/>
            </w:tcMar>
            <w:hideMark/>
          </w:tcPr>
          <w:p w:rsidR="0000163E" w:rsidRDefault="0000163E">
            <w:pPr>
              <w:pStyle w:val="table10"/>
              <w:spacing w:before="120"/>
            </w:pPr>
            <w:r>
              <w:t>пункт 6.5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667" w:type="pct"/>
            <w:tcMar>
              <w:top w:w="0" w:type="dxa"/>
              <w:left w:w="6" w:type="dxa"/>
              <w:bottom w:w="0" w:type="dxa"/>
              <w:right w:w="6" w:type="dxa"/>
            </w:tcMar>
            <w:hideMark/>
          </w:tcPr>
          <w:p w:rsidR="0000163E" w:rsidRDefault="0000163E">
            <w:pPr>
              <w:pStyle w:val="table10"/>
              <w:spacing w:before="120"/>
            </w:pPr>
            <w:r>
              <w:t>пункт 6.6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667" w:type="pct"/>
            <w:tcMar>
              <w:top w:w="0" w:type="dxa"/>
              <w:left w:w="6" w:type="dxa"/>
              <w:bottom w:w="0" w:type="dxa"/>
              <w:right w:w="6" w:type="dxa"/>
            </w:tcMar>
            <w:hideMark/>
          </w:tcPr>
          <w:p w:rsidR="0000163E" w:rsidRDefault="0000163E">
            <w:pPr>
              <w:pStyle w:val="table10"/>
              <w:spacing w:before="120"/>
            </w:pPr>
            <w:r>
              <w:t>пункт 6.7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Архитектура и строительство</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Mar>
              <w:top w:w="0" w:type="dxa"/>
              <w:left w:w="6" w:type="dxa"/>
              <w:bottom w:w="0" w:type="dxa"/>
              <w:right w:w="6" w:type="dxa"/>
            </w:tcMar>
            <w:hideMark/>
          </w:tcPr>
          <w:p w:rsidR="0000163E" w:rsidRDefault="0000163E">
            <w:pPr>
              <w:pStyle w:val="table10"/>
              <w:spacing w:before="120"/>
            </w:pPr>
            <w:r>
              <w:t>пункт 8.10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667" w:type="pct"/>
            <w:tcMar>
              <w:top w:w="0" w:type="dxa"/>
              <w:left w:w="6" w:type="dxa"/>
              <w:bottom w:w="0" w:type="dxa"/>
              <w:right w:w="6" w:type="dxa"/>
            </w:tcMar>
            <w:hideMark/>
          </w:tcPr>
          <w:p w:rsidR="0000163E" w:rsidRDefault="0000163E">
            <w:pPr>
              <w:pStyle w:val="table10"/>
              <w:spacing w:before="120"/>
            </w:pPr>
            <w:r>
              <w:t>подпункт 9.3.1 пункта 9.3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667" w:type="pct"/>
            <w:tcMar>
              <w:top w:w="0" w:type="dxa"/>
              <w:left w:w="6" w:type="dxa"/>
              <w:bottom w:w="0" w:type="dxa"/>
              <w:right w:w="6" w:type="dxa"/>
            </w:tcMar>
            <w:hideMark/>
          </w:tcPr>
          <w:p w:rsidR="0000163E" w:rsidRDefault="0000163E">
            <w:pPr>
              <w:pStyle w:val="table10"/>
              <w:spacing w:before="120"/>
            </w:pPr>
            <w:r>
              <w:t>подпункт 9.3.2 пункта 9.3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667" w:type="pct"/>
            <w:tcMar>
              <w:top w:w="0" w:type="dxa"/>
              <w:left w:w="6" w:type="dxa"/>
              <w:bottom w:w="0" w:type="dxa"/>
              <w:right w:w="6" w:type="dxa"/>
            </w:tcMar>
            <w:hideMark/>
          </w:tcPr>
          <w:p w:rsidR="0000163E" w:rsidRDefault="0000163E">
            <w:pPr>
              <w:pStyle w:val="table10"/>
              <w:spacing w:before="120"/>
            </w:pPr>
            <w:r>
              <w:t>подпункт 9.3.3 пункта 9.3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667" w:type="pct"/>
            <w:tcMar>
              <w:top w:w="0" w:type="dxa"/>
              <w:left w:w="6" w:type="dxa"/>
              <w:bottom w:w="0" w:type="dxa"/>
              <w:right w:w="6" w:type="dxa"/>
            </w:tcMar>
            <w:hideMark/>
          </w:tcPr>
          <w:p w:rsidR="0000163E" w:rsidRDefault="0000163E">
            <w:pPr>
              <w:pStyle w:val="table10"/>
              <w:spacing w:before="120"/>
            </w:pPr>
            <w:r>
              <w:t>подпункт 9.3.4 пункта 9.3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104. Выдача решения о продлении срока строительства капитального строения в виде жилого дома, дачи</w:t>
            </w:r>
          </w:p>
        </w:tc>
        <w:tc>
          <w:tcPr>
            <w:tcW w:w="1667" w:type="pct"/>
            <w:tcMar>
              <w:top w:w="0" w:type="dxa"/>
              <w:left w:w="6" w:type="dxa"/>
              <w:bottom w:w="0" w:type="dxa"/>
              <w:right w:w="6" w:type="dxa"/>
            </w:tcMar>
            <w:hideMark/>
          </w:tcPr>
          <w:p w:rsidR="0000163E" w:rsidRDefault="0000163E">
            <w:pPr>
              <w:pStyle w:val="table10"/>
              <w:spacing w:before="120"/>
            </w:pPr>
            <w:r>
              <w:t>подпункт 9.3.5 пункта 9.3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667" w:type="pct"/>
            <w:tcMar>
              <w:top w:w="0" w:type="dxa"/>
              <w:left w:w="6" w:type="dxa"/>
              <w:bottom w:w="0" w:type="dxa"/>
              <w:right w:w="6" w:type="dxa"/>
            </w:tcMar>
            <w:hideMark/>
          </w:tcPr>
          <w:p w:rsidR="0000163E" w:rsidRDefault="0000163E">
            <w:pPr>
              <w:pStyle w:val="table10"/>
              <w:spacing w:before="120"/>
            </w:pPr>
            <w:r>
              <w:t>подпункт 9.3.6 пункта 9.3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667" w:type="pct"/>
            <w:tcMar>
              <w:top w:w="0" w:type="dxa"/>
              <w:left w:w="6" w:type="dxa"/>
              <w:bottom w:w="0" w:type="dxa"/>
              <w:right w:w="6" w:type="dxa"/>
            </w:tcMar>
            <w:hideMark/>
          </w:tcPr>
          <w:p w:rsidR="0000163E" w:rsidRDefault="0000163E">
            <w:pPr>
              <w:pStyle w:val="table10"/>
              <w:spacing w:before="120"/>
            </w:pPr>
            <w:r>
              <w:t>пункт 9.4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Газо-, электро-, тепло- и водоснабжение. Связь</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667" w:type="pct"/>
            <w:tcMar>
              <w:top w:w="0" w:type="dxa"/>
              <w:left w:w="6" w:type="dxa"/>
              <w:bottom w:w="0" w:type="dxa"/>
              <w:right w:w="6" w:type="dxa"/>
            </w:tcMar>
            <w:hideMark/>
          </w:tcPr>
          <w:p w:rsidR="0000163E" w:rsidRDefault="0000163E">
            <w:pPr>
              <w:pStyle w:val="table10"/>
              <w:spacing w:before="120"/>
            </w:pPr>
            <w:r>
              <w:t>пункт 10.3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667" w:type="pct"/>
            <w:tcMar>
              <w:top w:w="0" w:type="dxa"/>
              <w:left w:w="6" w:type="dxa"/>
              <w:bottom w:w="0" w:type="dxa"/>
              <w:right w:w="6" w:type="dxa"/>
            </w:tcMar>
            <w:hideMark/>
          </w:tcPr>
          <w:p w:rsidR="0000163E" w:rsidRDefault="0000163E">
            <w:pPr>
              <w:pStyle w:val="table10"/>
              <w:spacing w:before="120"/>
            </w:pPr>
            <w:r>
              <w:t>пункт 10.19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667" w:type="pct"/>
            <w:tcMar>
              <w:top w:w="0" w:type="dxa"/>
              <w:left w:w="6" w:type="dxa"/>
              <w:bottom w:w="0" w:type="dxa"/>
              <w:right w:w="6" w:type="dxa"/>
            </w:tcMar>
            <w:hideMark/>
          </w:tcPr>
          <w:p w:rsidR="0000163E" w:rsidRDefault="0000163E">
            <w:pPr>
              <w:pStyle w:val="table10"/>
              <w:spacing w:before="120"/>
            </w:pPr>
            <w:r>
              <w:t>пункт 10.21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Транспорт</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110. Принятие решения о постановке граждан на учет нуждающихся в местах хранения транспортных средств</w:t>
            </w:r>
          </w:p>
        </w:tc>
        <w:tc>
          <w:tcPr>
            <w:tcW w:w="1667" w:type="pct"/>
            <w:tcMar>
              <w:top w:w="0" w:type="dxa"/>
              <w:left w:w="6" w:type="dxa"/>
              <w:bottom w:w="0" w:type="dxa"/>
              <w:right w:w="6" w:type="dxa"/>
            </w:tcMar>
            <w:hideMark/>
          </w:tcPr>
          <w:p w:rsidR="0000163E" w:rsidRDefault="0000163E">
            <w:pPr>
              <w:pStyle w:val="table10"/>
              <w:spacing w:before="120"/>
            </w:pPr>
            <w:r>
              <w:t>пункт 15.19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111. Принятие решения о снятии граждан с учета нуждающихся в местах хранения транспортных средств</w:t>
            </w:r>
          </w:p>
        </w:tc>
        <w:tc>
          <w:tcPr>
            <w:tcW w:w="1667" w:type="pct"/>
            <w:tcMar>
              <w:top w:w="0" w:type="dxa"/>
              <w:left w:w="6" w:type="dxa"/>
              <w:bottom w:w="0" w:type="dxa"/>
              <w:right w:w="6" w:type="dxa"/>
            </w:tcMar>
            <w:hideMark/>
          </w:tcPr>
          <w:p w:rsidR="0000163E" w:rsidRDefault="0000163E">
            <w:pPr>
              <w:pStyle w:val="table10"/>
              <w:spacing w:before="120"/>
            </w:pPr>
            <w:r>
              <w:t>пункт 15.20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Природопользование</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112. Выдача разрешения на удаление объектов растительного мира</w:t>
            </w:r>
          </w:p>
        </w:tc>
        <w:tc>
          <w:tcPr>
            <w:tcW w:w="1667" w:type="pct"/>
            <w:tcMar>
              <w:top w:w="0" w:type="dxa"/>
              <w:left w:w="6" w:type="dxa"/>
              <w:bottom w:w="0" w:type="dxa"/>
              <w:right w:w="6" w:type="dxa"/>
            </w:tcMar>
            <w:hideMark/>
          </w:tcPr>
          <w:p w:rsidR="0000163E" w:rsidRDefault="0000163E">
            <w:pPr>
              <w:pStyle w:val="table10"/>
              <w:spacing w:before="120"/>
            </w:pPr>
            <w:r>
              <w:t>пункт 16.6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667" w:type="pct"/>
            <w:tcMar>
              <w:top w:w="0" w:type="dxa"/>
              <w:left w:w="6" w:type="dxa"/>
              <w:bottom w:w="0" w:type="dxa"/>
              <w:right w:w="6" w:type="dxa"/>
            </w:tcMar>
            <w:hideMark/>
          </w:tcPr>
          <w:p w:rsidR="0000163E" w:rsidRDefault="0000163E">
            <w:pPr>
              <w:pStyle w:val="table10"/>
              <w:spacing w:before="120"/>
            </w:pPr>
            <w:r>
              <w:t>пункт 16.16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667" w:type="pct"/>
            <w:tcMar>
              <w:top w:w="0" w:type="dxa"/>
              <w:left w:w="6" w:type="dxa"/>
              <w:bottom w:w="0" w:type="dxa"/>
              <w:right w:w="6" w:type="dxa"/>
            </w:tcMar>
            <w:hideMark/>
          </w:tcPr>
          <w:p w:rsidR="0000163E" w:rsidRDefault="0000163E">
            <w:pPr>
              <w:pStyle w:val="table10"/>
              <w:spacing w:before="120"/>
            </w:pPr>
            <w:r>
              <w:t>пункт 18.14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667" w:type="pct"/>
            <w:tcMar>
              <w:top w:w="0" w:type="dxa"/>
              <w:left w:w="6" w:type="dxa"/>
              <w:bottom w:w="0" w:type="dxa"/>
              <w:right w:w="6" w:type="dxa"/>
            </w:tcMar>
            <w:hideMark/>
          </w:tcPr>
          <w:p w:rsidR="0000163E" w:rsidRDefault="0000163E">
            <w:pPr>
              <w:pStyle w:val="table10"/>
              <w:spacing w:before="120"/>
            </w:pPr>
            <w:r>
              <w:t>пункт 18.16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667" w:type="pct"/>
            <w:tcMar>
              <w:top w:w="0" w:type="dxa"/>
              <w:left w:w="6" w:type="dxa"/>
              <w:bottom w:w="0" w:type="dxa"/>
              <w:right w:w="6" w:type="dxa"/>
            </w:tcMar>
            <w:hideMark/>
          </w:tcPr>
          <w:p w:rsidR="0000163E" w:rsidRDefault="0000163E">
            <w:pPr>
              <w:pStyle w:val="table10"/>
              <w:spacing w:before="120"/>
            </w:pPr>
            <w:r>
              <w:t>пункт 18.17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667" w:type="pct"/>
            <w:tcMar>
              <w:top w:w="0" w:type="dxa"/>
              <w:left w:w="6" w:type="dxa"/>
              <w:bottom w:w="0" w:type="dxa"/>
              <w:right w:w="6" w:type="dxa"/>
            </w:tcMar>
            <w:hideMark/>
          </w:tcPr>
          <w:p w:rsidR="0000163E" w:rsidRDefault="0000163E">
            <w:pPr>
              <w:pStyle w:val="table10"/>
              <w:spacing w:before="120"/>
            </w:pPr>
            <w:r>
              <w:t>пункт 18.18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667" w:type="pct"/>
            <w:tcMar>
              <w:top w:w="0" w:type="dxa"/>
              <w:left w:w="6" w:type="dxa"/>
              <w:bottom w:w="0" w:type="dxa"/>
              <w:right w:w="6" w:type="dxa"/>
            </w:tcMar>
            <w:hideMark/>
          </w:tcPr>
          <w:p w:rsidR="0000163E" w:rsidRDefault="0000163E">
            <w:pPr>
              <w:pStyle w:val="table10"/>
              <w:spacing w:before="120"/>
            </w:pPr>
            <w:r>
              <w:t>подпункт 18.25.1 пункта 18.25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667" w:type="pct"/>
            <w:tcMar>
              <w:top w:w="0" w:type="dxa"/>
              <w:left w:w="6" w:type="dxa"/>
              <w:bottom w:w="0" w:type="dxa"/>
              <w:right w:w="6" w:type="dxa"/>
            </w:tcMar>
            <w:hideMark/>
          </w:tcPr>
          <w:p w:rsidR="0000163E" w:rsidRDefault="0000163E">
            <w:pPr>
              <w:pStyle w:val="table10"/>
              <w:spacing w:before="120"/>
            </w:pPr>
            <w:r>
              <w:t>подпункт 18.25.2 пункта 18.25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667" w:type="pct"/>
            <w:tcMar>
              <w:top w:w="0" w:type="dxa"/>
              <w:left w:w="6" w:type="dxa"/>
              <w:bottom w:w="0" w:type="dxa"/>
              <w:right w:w="6" w:type="dxa"/>
            </w:tcMar>
            <w:hideMark/>
          </w:tcPr>
          <w:p w:rsidR="0000163E" w:rsidRDefault="0000163E">
            <w:pPr>
              <w:pStyle w:val="table10"/>
              <w:spacing w:before="120"/>
            </w:pPr>
            <w:r>
              <w:t>пункт 18.26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Воинская обязанность, прохождение альтернативной службы</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667" w:type="pct"/>
            <w:tcMar>
              <w:top w:w="0" w:type="dxa"/>
              <w:left w:w="6" w:type="dxa"/>
              <w:bottom w:w="0" w:type="dxa"/>
              <w:right w:w="6" w:type="dxa"/>
            </w:tcMar>
            <w:hideMark/>
          </w:tcPr>
          <w:p w:rsidR="0000163E" w:rsidRDefault="0000163E">
            <w:pPr>
              <w:pStyle w:val="table10"/>
              <w:spacing w:before="120"/>
            </w:pPr>
            <w:r>
              <w:t>подпункт 20.2.3</w:t>
            </w:r>
            <w:r>
              <w:rPr>
                <w:vertAlign w:val="superscript"/>
              </w:rPr>
              <w:t>1</w:t>
            </w:r>
            <w:r>
              <w:t xml:space="preserve"> пункта 20.2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122. Выдача справки о направлении на альтернативную службу</w:t>
            </w:r>
          </w:p>
        </w:tc>
        <w:tc>
          <w:tcPr>
            <w:tcW w:w="1667" w:type="pct"/>
            <w:tcMar>
              <w:top w:w="0" w:type="dxa"/>
              <w:left w:w="6" w:type="dxa"/>
              <w:bottom w:w="0" w:type="dxa"/>
              <w:right w:w="6" w:type="dxa"/>
            </w:tcMar>
            <w:hideMark/>
          </w:tcPr>
          <w:p w:rsidR="0000163E" w:rsidRDefault="0000163E">
            <w:pPr>
              <w:pStyle w:val="table10"/>
              <w:spacing w:before="120"/>
            </w:pPr>
            <w:r>
              <w:t>пункт 20.6</w:t>
            </w:r>
            <w:r>
              <w:rPr>
                <w:vertAlign w:val="superscript"/>
              </w:rPr>
              <w:t>1</w:t>
            </w:r>
            <w:r>
              <w:t xml:space="preserve">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Государственная регистрация недвижимого имущества, прав на него и сделок с ним</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123. Принятие решения, подтверждающего приобретательную давность на недвижимое имущество</w:t>
            </w:r>
          </w:p>
        </w:tc>
        <w:tc>
          <w:tcPr>
            <w:tcW w:w="1667" w:type="pct"/>
            <w:tcMar>
              <w:top w:w="0" w:type="dxa"/>
              <w:left w:w="6" w:type="dxa"/>
              <w:bottom w:w="0" w:type="dxa"/>
              <w:right w:w="6" w:type="dxa"/>
            </w:tcMar>
            <w:hideMark/>
          </w:tcPr>
          <w:p w:rsidR="0000163E" w:rsidRDefault="0000163E">
            <w:pPr>
              <w:pStyle w:val="table10"/>
              <w:spacing w:before="120"/>
            </w:pPr>
            <w:r>
              <w:t>пункт 22.8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00163E" w:rsidRDefault="0000163E">
            <w:pPr>
              <w:pStyle w:val="table10"/>
              <w:spacing w:before="120"/>
            </w:pPr>
            <w:r>
              <w:t>пункт 22.9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667" w:type="pct"/>
            <w:tcMar>
              <w:top w:w="0" w:type="dxa"/>
              <w:left w:w="6" w:type="dxa"/>
              <w:bottom w:w="0" w:type="dxa"/>
              <w:right w:w="6" w:type="dxa"/>
            </w:tcMar>
            <w:hideMark/>
          </w:tcPr>
          <w:p w:rsidR="0000163E" w:rsidRDefault="0000163E">
            <w:pPr>
              <w:pStyle w:val="table10"/>
              <w:spacing w:before="120"/>
            </w:pPr>
            <w:r>
              <w:t>пункт 22.9</w:t>
            </w:r>
            <w:r>
              <w:rPr>
                <w:vertAlign w:val="superscript"/>
              </w:rPr>
              <w:t>1</w:t>
            </w:r>
            <w:r>
              <w:t xml:space="preserve">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667" w:type="pct"/>
            <w:tcMar>
              <w:top w:w="0" w:type="dxa"/>
              <w:left w:w="6" w:type="dxa"/>
              <w:bottom w:w="0" w:type="dxa"/>
              <w:right w:w="6" w:type="dxa"/>
            </w:tcMar>
            <w:hideMark/>
          </w:tcPr>
          <w:p w:rsidR="0000163E" w:rsidRDefault="0000163E">
            <w:pPr>
              <w:pStyle w:val="table10"/>
              <w:spacing w:before="120"/>
            </w:pPr>
            <w:r>
              <w:t>пункт 22.9</w:t>
            </w:r>
            <w:r>
              <w:rPr>
                <w:vertAlign w:val="superscript"/>
              </w:rPr>
              <w:t>2</w:t>
            </w:r>
            <w:r>
              <w:t xml:space="preserve">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00163E" w:rsidRDefault="0000163E">
            <w:pPr>
              <w:pStyle w:val="table10"/>
              <w:spacing w:before="120"/>
            </w:pPr>
            <w:r>
              <w:t>пункт 22.9</w:t>
            </w:r>
            <w:r>
              <w:rPr>
                <w:vertAlign w:val="superscript"/>
              </w:rPr>
              <w:t>3</w:t>
            </w:r>
            <w:r>
              <w:t xml:space="preserve">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667" w:type="pct"/>
            <w:tcMar>
              <w:top w:w="0" w:type="dxa"/>
              <w:left w:w="6" w:type="dxa"/>
              <w:bottom w:w="0" w:type="dxa"/>
              <w:right w:w="6" w:type="dxa"/>
            </w:tcMar>
            <w:hideMark/>
          </w:tcPr>
          <w:p w:rsidR="0000163E" w:rsidRDefault="0000163E">
            <w:pPr>
              <w:pStyle w:val="table10"/>
              <w:spacing w:before="120"/>
            </w:pPr>
            <w:r>
              <w:t>пункт 22.24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В отношении юридических лиц и индивидуальных предпринимателей</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Архитектура, градостроительство, строительство</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667" w:type="pct"/>
            <w:tcMar>
              <w:top w:w="0" w:type="dxa"/>
              <w:left w:w="6" w:type="dxa"/>
              <w:bottom w:w="0" w:type="dxa"/>
              <w:right w:w="6" w:type="dxa"/>
            </w:tcMar>
            <w:hideMark/>
          </w:tcPr>
          <w:p w:rsidR="0000163E" w:rsidRDefault="0000163E">
            <w:pPr>
              <w:pStyle w:val="table10"/>
              <w:spacing w:before="120"/>
            </w:pPr>
            <w:r>
              <w:t>пункт 3.1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667" w:type="pct"/>
            <w:tcMar>
              <w:top w:w="0" w:type="dxa"/>
              <w:left w:w="6" w:type="dxa"/>
              <w:bottom w:w="0" w:type="dxa"/>
              <w:right w:w="6" w:type="dxa"/>
            </w:tcMar>
            <w:hideMark/>
          </w:tcPr>
          <w:p w:rsidR="0000163E" w:rsidRDefault="0000163E">
            <w:pPr>
              <w:pStyle w:val="table10"/>
              <w:spacing w:before="120"/>
            </w:pPr>
            <w:r>
              <w:t>пункт 3.1</w:t>
            </w:r>
            <w:r>
              <w:rPr>
                <w:vertAlign w:val="superscript"/>
              </w:rPr>
              <w:t>1</w:t>
            </w:r>
            <w:r>
              <w:t xml:space="preserve">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667" w:type="pct"/>
            <w:tcMar>
              <w:top w:w="0" w:type="dxa"/>
              <w:left w:w="6" w:type="dxa"/>
              <w:bottom w:w="0" w:type="dxa"/>
              <w:right w:w="6" w:type="dxa"/>
            </w:tcMar>
            <w:hideMark/>
          </w:tcPr>
          <w:p w:rsidR="0000163E" w:rsidRDefault="0000163E">
            <w:pPr>
              <w:pStyle w:val="table10"/>
              <w:spacing w:before="120"/>
            </w:pPr>
            <w:r>
              <w:t>пункт 3.4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667" w:type="pct"/>
            <w:tcMar>
              <w:top w:w="0" w:type="dxa"/>
              <w:left w:w="6" w:type="dxa"/>
              <w:bottom w:w="0" w:type="dxa"/>
              <w:right w:w="6" w:type="dxa"/>
            </w:tcMar>
            <w:hideMark/>
          </w:tcPr>
          <w:p w:rsidR="0000163E" w:rsidRDefault="0000163E">
            <w:pPr>
              <w:pStyle w:val="table10"/>
              <w:spacing w:before="120"/>
            </w:pPr>
            <w:r>
              <w:t>пункт 3.8</w:t>
            </w:r>
            <w:r>
              <w:rPr>
                <w:vertAlign w:val="superscript"/>
              </w:rPr>
              <w:t>3</w:t>
            </w:r>
            <w:r>
              <w:t xml:space="preserve">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Mar>
              <w:top w:w="0" w:type="dxa"/>
              <w:left w:w="6" w:type="dxa"/>
              <w:bottom w:w="0" w:type="dxa"/>
              <w:right w:w="6" w:type="dxa"/>
            </w:tcMar>
            <w:hideMark/>
          </w:tcPr>
          <w:p w:rsidR="0000163E" w:rsidRDefault="0000163E">
            <w:pPr>
              <w:pStyle w:val="table10"/>
              <w:spacing w:before="120"/>
            </w:pPr>
            <w:r>
              <w:t>пункт 3.15</w:t>
            </w:r>
            <w:r>
              <w:rPr>
                <w:vertAlign w:val="superscript"/>
              </w:rPr>
              <w:t>6</w:t>
            </w:r>
            <w:r>
              <w:t xml:space="preserve">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134. Согласование изменения (продления) сроков строительства объектов</w:t>
            </w:r>
          </w:p>
        </w:tc>
        <w:tc>
          <w:tcPr>
            <w:tcW w:w="1667" w:type="pct"/>
            <w:tcMar>
              <w:top w:w="0" w:type="dxa"/>
              <w:left w:w="6" w:type="dxa"/>
              <w:bottom w:w="0" w:type="dxa"/>
              <w:right w:w="6" w:type="dxa"/>
            </w:tcMar>
            <w:hideMark/>
          </w:tcPr>
          <w:p w:rsidR="0000163E" w:rsidRDefault="0000163E">
            <w:pPr>
              <w:pStyle w:val="table10"/>
              <w:spacing w:before="120"/>
            </w:pPr>
            <w:r>
              <w:t>пункт 3.28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667" w:type="pct"/>
            <w:tcMar>
              <w:top w:w="0" w:type="dxa"/>
              <w:left w:w="6" w:type="dxa"/>
              <w:bottom w:w="0" w:type="dxa"/>
              <w:right w:w="6" w:type="dxa"/>
            </w:tcMar>
            <w:hideMark/>
          </w:tcPr>
          <w:p w:rsidR="0000163E" w:rsidRDefault="0000163E">
            <w:pPr>
              <w:pStyle w:val="table10"/>
              <w:spacing w:before="120"/>
            </w:pPr>
            <w:r>
              <w:t>пункт 3.30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00163E" w:rsidRDefault="0000163E">
            <w:pPr>
              <w:pStyle w:val="table10"/>
              <w:spacing w:before="120"/>
            </w:pPr>
            <w:r>
              <w:t>пункт 3.30</w:t>
            </w:r>
            <w:r>
              <w:rPr>
                <w:vertAlign w:val="superscript"/>
              </w:rPr>
              <w:t>1</w:t>
            </w:r>
            <w:r>
              <w:t xml:space="preserve">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00163E" w:rsidRDefault="0000163E">
            <w:pPr>
              <w:pStyle w:val="table10"/>
              <w:spacing w:before="120"/>
            </w:pPr>
            <w:r>
              <w:t>пункт 3.30</w:t>
            </w:r>
            <w:r>
              <w:rPr>
                <w:vertAlign w:val="superscript"/>
              </w:rPr>
              <w:t>2</w:t>
            </w:r>
            <w:r>
              <w:t xml:space="preserve">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667" w:type="pct"/>
            <w:tcMar>
              <w:top w:w="0" w:type="dxa"/>
              <w:left w:w="6" w:type="dxa"/>
              <w:bottom w:w="0" w:type="dxa"/>
              <w:right w:w="6" w:type="dxa"/>
            </w:tcMar>
            <w:hideMark/>
          </w:tcPr>
          <w:p w:rsidR="0000163E" w:rsidRDefault="0000163E">
            <w:pPr>
              <w:pStyle w:val="table10"/>
              <w:spacing w:before="120"/>
            </w:pPr>
            <w:r>
              <w:t>пункт 3.30</w:t>
            </w:r>
            <w:r>
              <w:rPr>
                <w:vertAlign w:val="superscript"/>
              </w:rPr>
              <w:t>3</w:t>
            </w:r>
            <w:r>
              <w:t xml:space="preserve"> единого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Связь</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7" w:type="pct"/>
            <w:tcMar>
              <w:top w:w="0" w:type="dxa"/>
              <w:left w:w="6" w:type="dxa"/>
              <w:bottom w:w="0" w:type="dxa"/>
              <w:right w:w="6" w:type="dxa"/>
            </w:tcMar>
            <w:hideMark/>
          </w:tcPr>
          <w:p w:rsidR="0000163E" w:rsidRDefault="0000163E">
            <w:pPr>
              <w:pStyle w:val="table10"/>
              <w:spacing w:before="120"/>
            </w:pPr>
            <w:r>
              <w:t>пункт 4.13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7" w:type="pct"/>
            <w:tcMar>
              <w:top w:w="0" w:type="dxa"/>
              <w:left w:w="6" w:type="dxa"/>
              <w:bottom w:w="0" w:type="dxa"/>
              <w:right w:w="6" w:type="dxa"/>
            </w:tcMar>
            <w:hideMark/>
          </w:tcPr>
          <w:p w:rsidR="0000163E" w:rsidRDefault="0000163E">
            <w:pPr>
              <w:pStyle w:val="table10"/>
              <w:spacing w:before="120"/>
            </w:pPr>
            <w:r>
              <w:t>пункт 4.14 единого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Охрана окружающей среды и природопользование</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667" w:type="pct"/>
            <w:tcMar>
              <w:top w:w="0" w:type="dxa"/>
              <w:left w:w="6" w:type="dxa"/>
              <w:bottom w:w="0" w:type="dxa"/>
              <w:right w:w="6" w:type="dxa"/>
            </w:tcMar>
            <w:hideMark/>
          </w:tcPr>
          <w:p w:rsidR="0000163E" w:rsidRDefault="0000163E">
            <w:pPr>
              <w:pStyle w:val="table10"/>
              <w:spacing w:before="120"/>
            </w:pPr>
            <w:r>
              <w:t>пункт 6.49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667" w:type="pct"/>
            <w:tcMar>
              <w:top w:w="0" w:type="dxa"/>
              <w:left w:w="6" w:type="dxa"/>
              <w:bottom w:w="0" w:type="dxa"/>
              <w:right w:w="6" w:type="dxa"/>
            </w:tcMar>
            <w:hideMark/>
          </w:tcPr>
          <w:p w:rsidR="0000163E" w:rsidRDefault="0000163E">
            <w:pPr>
              <w:pStyle w:val="table10"/>
              <w:spacing w:before="120"/>
            </w:pPr>
            <w:r>
              <w:t>пункт 6.50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143. Предоставление геологического отвода</w:t>
            </w:r>
          </w:p>
        </w:tc>
        <w:tc>
          <w:tcPr>
            <w:tcW w:w="1667" w:type="pct"/>
            <w:tcMar>
              <w:top w:w="0" w:type="dxa"/>
              <w:left w:w="6" w:type="dxa"/>
              <w:bottom w:w="0" w:type="dxa"/>
              <w:right w:w="6" w:type="dxa"/>
            </w:tcMar>
            <w:hideMark/>
          </w:tcPr>
          <w:p w:rsidR="0000163E" w:rsidRDefault="0000163E">
            <w:pPr>
              <w:pStyle w:val="table10"/>
              <w:spacing w:before="120"/>
            </w:pPr>
            <w:r>
              <w:t>пункт 6.51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144. Предоставление горного отвода</w:t>
            </w:r>
          </w:p>
        </w:tc>
        <w:tc>
          <w:tcPr>
            <w:tcW w:w="1667" w:type="pct"/>
            <w:tcMar>
              <w:top w:w="0" w:type="dxa"/>
              <w:left w:w="6" w:type="dxa"/>
              <w:bottom w:w="0" w:type="dxa"/>
              <w:right w:w="6" w:type="dxa"/>
            </w:tcMar>
            <w:hideMark/>
          </w:tcPr>
          <w:p w:rsidR="0000163E" w:rsidRDefault="0000163E">
            <w:pPr>
              <w:pStyle w:val="table10"/>
              <w:spacing w:before="120"/>
            </w:pPr>
            <w:r>
              <w:t>пункт 6.52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145. Выдача разрешения на удаление объектов растительного мира</w:t>
            </w:r>
          </w:p>
        </w:tc>
        <w:tc>
          <w:tcPr>
            <w:tcW w:w="1667" w:type="pct"/>
            <w:tcMar>
              <w:top w:w="0" w:type="dxa"/>
              <w:left w:w="6" w:type="dxa"/>
              <w:bottom w:w="0" w:type="dxa"/>
              <w:right w:w="6" w:type="dxa"/>
            </w:tcMar>
            <w:hideMark/>
          </w:tcPr>
          <w:p w:rsidR="0000163E" w:rsidRDefault="0000163E">
            <w:pPr>
              <w:pStyle w:val="table10"/>
              <w:spacing w:before="120"/>
            </w:pPr>
            <w:r>
              <w:t>пункт 6.54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146. Выдача разрешения на пересадку объектов растительного мира</w:t>
            </w:r>
          </w:p>
        </w:tc>
        <w:tc>
          <w:tcPr>
            <w:tcW w:w="1667" w:type="pct"/>
            <w:tcMar>
              <w:top w:w="0" w:type="dxa"/>
              <w:left w:w="6" w:type="dxa"/>
              <w:bottom w:w="0" w:type="dxa"/>
              <w:right w:w="6" w:type="dxa"/>
            </w:tcMar>
            <w:hideMark/>
          </w:tcPr>
          <w:p w:rsidR="0000163E" w:rsidRDefault="0000163E">
            <w:pPr>
              <w:pStyle w:val="table10"/>
              <w:spacing w:before="120"/>
            </w:pPr>
            <w:r>
              <w:t>пункт 6.55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667" w:type="pct"/>
            <w:tcMar>
              <w:top w:w="0" w:type="dxa"/>
              <w:left w:w="6" w:type="dxa"/>
              <w:bottom w:w="0" w:type="dxa"/>
              <w:right w:w="6" w:type="dxa"/>
            </w:tcMar>
            <w:hideMark/>
          </w:tcPr>
          <w:p w:rsidR="0000163E" w:rsidRDefault="0000163E">
            <w:pPr>
              <w:pStyle w:val="table10"/>
              <w:spacing w:before="120"/>
            </w:pPr>
            <w:r>
              <w:t>подпункт 6.56.3 пункта 6.56 единого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Жилищные правоотношения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667" w:type="pct"/>
            <w:tcMar>
              <w:top w:w="0" w:type="dxa"/>
              <w:left w:w="6" w:type="dxa"/>
              <w:bottom w:w="0" w:type="dxa"/>
              <w:right w:w="6" w:type="dxa"/>
            </w:tcMar>
            <w:hideMark/>
          </w:tcPr>
          <w:p w:rsidR="0000163E" w:rsidRDefault="0000163E">
            <w:pPr>
              <w:pStyle w:val="table10"/>
              <w:spacing w:before="120"/>
            </w:pPr>
            <w:r>
              <w:t>подпункт 8.1.1 пункта 8.1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667" w:type="pct"/>
            <w:tcMar>
              <w:top w:w="0" w:type="dxa"/>
              <w:left w:w="6" w:type="dxa"/>
              <w:bottom w:w="0" w:type="dxa"/>
              <w:right w:w="6" w:type="dxa"/>
            </w:tcMar>
            <w:hideMark/>
          </w:tcPr>
          <w:p w:rsidR="0000163E" w:rsidRDefault="0000163E">
            <w:pPr>
              <w:pStyle w:val="table10"/>
              <w:spacing w:before="120"/>
            </w:pPr>
            <w:r>
              <w:t>подпункт 8.1.3 пункта 8.1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667" w:type="pct"/>
            <w:tcMar>
              <w:top w:w="0" w:type="dxa"/>
              <w:left w:w="6" w:type="dxa"/>
              <w:bottom w:w="0" w:type="dxa"/>
              <w:right w:w="6" w:type="dxa"/>
            </w:tcMar>
            <w:hideMark/>
          </w:tcPr>
          <w:p w:rsidR="0000163E" w:rsidRDefault="0000163E">
            <w:pPr>
              <w:pStyle w:val="table10"/>
              <w:spacing w:before="120"/>
            </w:pPr>
            <w:r>
              <w:t>подпункт 8.1.4 пункта 8.1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151. Принятие решения о переводе жилого помещения в нежилое</w:t>
            </w:r>
          </w:p>
        </w:tc>
        <w:tc>
          <w:tcPr>
            <w:tcW w:w="1667" w:type="pct"/>
            <w:tcMar>
              <w:top w:w="0" w:type="dxa"/>
              <w:left w:w="6" w:type="dxa"/>
              <w:bottom w:w="0" w:type="dxa"/>
              <w:right w:w="6" w:type="dxa"/>
            </w:tcMar>
            <w:hideMark/>
          </w:tcPr>
          <w:p w:rsidR="0000163E" w:rsidRDefault="0000163E">
            <w:pPr>
              <w:pStyle w:val="table10"/>
              <w:spacing w:before="120"/>
            </w:pPr>
            <w:r>
              <w:t>подпункт 8.1.5 пункта 8.1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152. Принятие решения об отмене решения о переводе жилого помещения в нежилое, нежилого помещения в жилое</w:t>
            </w:r>
          </w:p>
        </w:tc>
        <w:tc>
          <w:tcPr>
            <w:tcW w:w="1667" w:type="pct"/>
            <w:tcMar>
              <w:top w:w="0" w:type="dxa"/>
              <w:left w:w="6" w:type="dxa"/>
              <w:bottom w:w="0" w:type="dxa"/>
              <w:right w:w="6" w:type="dxa"/>
            </w:tcMar>
            <w:hideMark/>
          </w:tcPr>
          <w:p w:rsidR="0000163E" w:rsidRDefault="0000163E">
            <w:pPr>
              <w:pStyle w:val="table10"/>
              <w:spacing w:before="120"/>
            </w:pPr>
            <w:r>
              <w:t>подпункт 8.1.6 пункта 8.1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153. Принятие решения о сносе непригодного для проживания жилого дома</w:t>
            </w:r>
          </w:p>
        </w:tc>
        <w:tc>
          <w:tcPr>
            <w:tcW w:w="1667" w:type="pct"/>
            <w:tcMar>
              <w:top w:w="0" w:type="dxa"/>
              <w:left w:w="6" w:type="dxa"/>
              <w:bottom w:w="0" w:type="dxa"/>
              <w:right w:w="6" w:type="dxa"/>
            </w:tcMar>
            <w:hideMark/>
          </w:tcPr>
          <w:p w:rsidR="0000163E" w:rsidRDefault="0000163E">
            <w:pPr>
              <w:pStyle w:val="table10"/>
              <w:spacing w:before="120"/>
            </w:pPr>
            <w:r>
              <w:t>подпункт 8.1.7 пункта 8.1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00163E" w:rsidRDefault="0000163E">
            <w:pPr>
              <w:pStyle w:val="table10"/>
              <w:spacing w:before="120"/>
            </w:pPr>
            <w:r>
              <w:t>подпункт 8.1.8 пункта 8.1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00163E" w:rsidRDefault="0000163E">
            <w:pPr>
              <w:pStyle w:val="table10"/>
              <w:spacing w:before="120"/>
            </w:pPr>
            <w:r>
              <w:t>подпункт 8.1.8</w:t>
            </w:r>
            <w:r>
              <w:rPr>
                <w:vertAlign w:val="superscript"/>
              </w:rPr>
              <w:t>1</w:t>
            </w:r>
            <w:r>
              <w:t xml:space="preserve"> пункта 8.1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156. Принятие решения о переводе нежилого помещения в жилое</w:t>
            </w:r>
          </w:p>
        </w:tc>
        <w:tc>
          <w:tcPr>
            <w:tcW w:w="1667" w:type="pct"/>
            <w:tcMar>
              <w:top w:w="0" w:type="dxa"/>
              <w:left w:w="6" w:type="dxa"/>
              <w:bottom w:w="0" w:type="dxa"/>
              <w:right w:w="6" w:type="dxa"/>
            </w:tcMar>
            <w:hideMark/>
          </w:tcPr>
          <w:p w:rsidR="0000163E" w:rsidRDefault="0000163E">
            <w:pPr>
              <w:pStyle w:val="table10"/>
              <w:spacing w:before="120"/>
            </w:pPr>
            <w:r>
              <w:t>подпункт 8.1.10 пункта 8.1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667" w:type="pct"/>
            <w:tcMar>
              <w:top w:w="0" w:type="dxa"/>
              <w:left w:w="6" w:type="dxa"/>
              <w:bottom w:w="0" w:type="dxa"/>
              <w:right w:w="6" w:type="dxa"/>
            </w:tcMar>
            <w:hideMark/>
          </w:tcPr>
          <w:p w:rsidR="0000163E" w:rsidRDefault="0000163E">
            <w:pPr>
              <w:pStyle w:val="table10"/>
              <w:spacing w:before="120"/>
            </w:pPr>
            <w:r>
              <w:t>пункт 8.1</w:t>
            </w:r>
            <w:r>
              <w:rPr>
                <w:vertAlign w:val="superscript"/>
              </w:rPr>
              <w:t>1</w:t>
            </w:r>
            <w:r>
              <w:t xml:space="preserve">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667" w:type="pct"/>
            <w:tcMar>
              <w:top w:w="0" w:type="dxa"/>
              <w:left w:w="6" w:type="dxa"/>
              <w:bottom w:w="0" w:type="dxa"/>
              <w:right w:w="6" w:type="dxa"/>
            </w:tcMar>
            <w:hideMark/>
          </w:tcPr>
          <w:p w:rsidR="0000163E" w:rsidRDefault="0000163E">
            <w:pPr>
              <w:pStyle w:val="table10"/>
              <w:spacing w:before="120"/>
            </w:pPr>
            <w:r>
              <w:t>пункт 8.2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667" w:type="pct"/>
            <w:tcMar>
              <w:top w:w="0" w:type="dxa"/>
              <w:left w:w="6" w:type="dxa"/>
              <w:bottom w:w="0" w:type="dxa"/>
              <w:right w:w="6" w:type="dxa"/>
            </w:tcMar>
            <w:hideMark/>
          </w:tcPr>
          <w:p w:rsidR="0000163E" w:rsidRDefault="0000163E">
            <w:pPr>
              <w:pStyle w:val="table10"/>
              <w:spacing w:before="120"/>
            </w:pPr>
            <w:r>
              <w:t>подпункт 8.3.1 пункта 8.3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00163E" w:rsidRDefault="0000163E">
            <w:pPr>
              <w:pStyle w:val="table10"/>
              <w:spacing w:before="120"/>
            </w:pPr>
            <w:r>
              <w:t>подпункт 8.3.2 пункта 8.3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00163E" w:rsidRDefault="0000163E">
            <w:pPr>
              <w:pStyle w:val="table10"/>
              <w:spacing w:before="120"/>
            </w:pPr>
            <w:r>
              <w:t>подпункт 8.3.3 пункта 8.3 единого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667" w:type="pct"/>
            <w:tcMar>
              <w:top w:w="0" w:type="dxa"/>
              <w:left w:w="6" w:type="dxa"/>
              <w:bottom w:w="0" w:type="dxa"/>
              <w:right w:w="6" w:type="dxa"/>
            </w:tcMar>
            <w:hideMark/>
          </w:tcPr>
          <w:p w:rsidR="0000163E" w:rsidRDefault="0000163E">
            <w:pPr>
              <w:pStyle w:val="table10"/>
              <w:spacing w:before="120"/>
            </w:pPr>
            <w:r>
              <w:t>пункт 9.6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667" w:type="pct"/>
            <w:tcMar>
              <w:top w:w="0" w:type="dxa"/>
              <w:left w:w="6" w:type="dxa"/>
              <w:bottom w:w="0" w:type="dxa"/>
              <w:right w:w="6" w:type="dxa"/>
            </w:tcMar>
            <w:hideMark/>
          </w:tcPr>
          <w:p w:rsidR="0000163E" w:rsidRDefault="0000163E">
            <w:pPr>
              <w:pStyle w:val="table10"/>
              <w:spacing w:before="120"/>
            </w:pPr>
            <w:r>
              <w:t>пункт 9.9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667" w:type="pct"/>
            <w:tcMar>
              <w:top w:w="0" w:type="dxa"/>
              <w:left w:w="6" w:type="dxa"/>
              <w:bottom w:w="0" w:type="dxa"/>
              <w:right w:w="6" w:type="dxa"/>
            </w:tcMar>
            <w:hideMark/>
          </w:tcPr>
          <w:p w:rsidR="0000163E" w:rsidRDefault="0000163E">
            <w:pPr>
              <w:pStyle w:val="table10"/>
              <w:spacing w:before="120"/>
            </w:pPr>
            <w:r>
              <w:t>пункт 9.10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165. Выдача разрешения на размещение средства наружной рекламы</w:t>
            </w:r>
          </w:p>
        </w:tc>
        <w:tc>
          <w:tcPr>
            <w:tcW w:w="1667" w:type="pct"/>
            <w:tcMar>
              <w:top w:w="0" w:type="dxa"/>
              <w:left w:w="6" w:type="dxa"/>
              <w:bottom w:w="0" w:type="dxa"/>
              <w:right w:w="6" w:type="dxa"/>
            </w:tcMar>
            <w:hideMark/>
          </w:tcPr>
          <w:p w:rsidR="0000163E" w:rsidRDefault="0000163E">
            <w:pPr>
              <w:pStyle w:val="table10"/>
              <w:spacing w:before="120"/>
            </w:pPr>
            <w:r>
              <w:t>подпункт 9.11.1 пункта 9.11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166. Продление действия разрешения на размещение средства наружной рекламы</w:t>
            </w:r>
          </w:p>
        </w:tc>
        <w:tc>
          <w:tcPr>
            <w:tcW w:w="1667" w:type="pct"/>
            <w:tcMar>
              <w:top w:w="0" w:type="dxa"/>
              <w:left w:w="6" w:type="dxa"/>
              <w:bottom w:w="0" w:type="dxa"/>
              <w:right w:w="6" w:type="dxa"/>
            </w:tcMar>
            <w:hideMark/>
          </w:tcPr>
          <w:p w:rsidR="0000163E" w:rsidRDefault="0000163E">
            <w:pPr>
              <w:pStyle w:val="table10"/>
              <w:spacing w:before="120"/>
            </w:pPr>
            <w:r>
              <w:t>подпункт 9.11.2 пункта 9.11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167. Переоформление разрешения на размещение средства наружной рекламы</w:t>
            </w:r>
          </w:p>
        </w:tc>
        <w:tc>
          <w:tcPr>
            <w:tcW w:w="1667" w:type="pct"/>
            <w:tcMar>
              <w:top w:w="0" w:type="dxa"/>
              <w:left w:w="6" w:type="dxa"/>
              <w:bottom w:w="0" w:type="dxa"/>
              <w:right w:w="6" w:type="dxa"/>
            </w:tcMar>
            <w:hideMark/>
          </w:tcPr>
          <w:p w:rsidR="0000163E" w:rsidRDefault="0000163E">
            <w:pPr>
              <w:pStyle w:val="table10"/>
              <w:spacing w:before="120"/>
            </w:pPr>
            <w:r>
              <w:t>пункт 9.12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168. Согласование наружной рекламы, рекламы на транспортном средстве</w:t>
            </w:r>
          </w:p>
        </w:tc>
        <w:tc>
          <w:tcPr>
            <w:tcW w:w="1667" w:type="pct"/>
            <w:tcMar>
              <w:top w:w="0" w:type="dxa"/>
              <w:left w:w="6" w:type="dxa"/>
              <w:bottom w:w="0" w:type="dxa"/>
              <w:right w:w="6" w:type="dxa"/>
            </w:tcMar>
            <w:hideMark/>
          </w:tcPr>
          <w:p w:rsidR="0000163E" w:rsidRDefault="0000163E">
            <w:pPr>
              <w:pStyle w:val="table10"/>
              <w:spacing w:before="120"/>
            </w:pPr>
            <w:r>
              <w:t>пункт 9.13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169. Согласование проекта привязки средства наружной рекламы к участку местности</w:t>
            </w:r>
          </w:p>
        </w:tc>
        <w:tc>
          <w:tcPr>
            <w:tcW w:w="1667" w:type="pct"/>
            <w:tcMar>
              <w:top w:w="0" w:type="dxa"/>
              <w:left w:w="6" w:type="dxa"/>
              <w:bottom w:w="0" w:type="dxa"/>
              <w:right w:w="6" w:type="dxa"/>
            </w:tcMar>
            <w:hideMark/>
          </w:tcPr>
          <w:p w:rsidR="0000163E" w:rsidRDefault="0000163E">
            <w:pPr>
              <w:pStyle w:val="table10"/>
              <w:spacing w:before="120"/>
            </w:pPr>
            <w:r>
              <w:t>пункт 9.14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667" w:type="pct"/>
            <w:tcMar>
              <w:top w:w="0" w:type="dxa"/>
              <w:left w:w="6" w:type="dxa"/>
              <w:bottom w:w="0" w:type="dxa"/>
              <w:right w:w="6" w:type="dxa"/>
            </w:tcMar>
            <w:hideMark/>
          </w:tcPr>
          <w:p w:rsidR="0000163E" w:rsidRDefault="0000163E">
            <w:pPr>
              <w:pStyle w:val="table10"/>
              <w:spacing w:before="120"/>
            </w:pPr>
            <w:r>
              <w:t>пункт 9.15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171. Согласование проведения ярмарки</w:t>
            </w:r>
          </w:p>
        </w:tc>
        <w:tc>
          <w:tcPr>
            <w:tcW w:w="1667" w:type="pct"/>
            <w:tcMar>
              <w:top w:w="0" w:type="dxa"/>
              <w:left w:w="6" w:type="dxa"/>
              <w:bottom w:w="0" w:type="dxa"/>
              <w:right w:w="6" w:type="dxa"/>
            </w:tcMar>
            <w:hideMark/>
          </w:tcPr>
          <w:p w:rsidR="0000163E" w:rsidRDefault="0000163E">
            <w:pPr>
              <w:pStyle w:val="table10"/>
              <w:spacing w:before="120"/>
            </w:pPr>
            <w:r>
              <w:t>пункт 9.21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667" w:type="pct"/>
            <w:tcMar>
              <w:top w:w="0" w:type="dxa"/>
              <w:left w:w="6" w:type="dxa"/>
              <w:bottom w:w="0" w:type="dxa"/>
              <w:right w:w="6" w:type="dxa"/>
            </w:tcMar>
            <w:hideMark/>
          </w:tcPr>
          <w:p w:rsidR="0000163E" w:rsidRDefault="0000163E">
            <w:pPr>
              <w:pStyle w:val="table10"/>
              <w:spacing w:before="120"/>
            </w:pPr>
            <w:r>
              <w:t>пункт 9.22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667" w:type="pct"/>
            <w:tcMar>
              <w:top w:w="0" w:type="dxa"/>
              <w:left w:w="6" w:type="dxa"/>
              <w:bottom w:w="0" w:type="dxa"/>
              <w:right w:w="6" w:type="dxa"/>
            </w:tcMar>
            <w:hideMark/>
          </w:tcPr>
          <w:p w:rsidR="0000163E" w:rsidRDefault="0000163E">
            <w:pPr>
              <w:pStyle w:val="table10"/>
              <w:spacing w:before="120"/>
            </w:pPr>
            <w:r>
              <w:t>пункт 9.25 единого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Образование и молодежная политика</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667" w:type="pct"/>
            <w:tcMar>
              <w:top w:w="0" w:type="dxa"/>
              <w:left w:w="6" w:type="dxa"/>
              <w:bottom w:w="0" w:type="dxa"/>
              <w:right w:w="6" w:type="dxa"/>
            </w:tcMar>
            <w:hideMark/>
          </w:tcPr>
          <w:p w:rsidR="0000163E" w:rsidRDefault="0000163E">
            <w:pPr>
              <w:pStyle w:val="table10"/>
              <w:spacing w:before="120"/>
            </w:pPr>
            <w:r>
              <w:t>пункт 11.7 единого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Физическая культура и спорт, туризм, культура</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667" w:type="pct"/>
            <w:tcMar>
              <w:top w:w="0" w:type="dxa"/>
              <w:left w:w="6" w:type="dxa"/>
              <w:bottom w:w="0" w:type="dxa"/>
              <w:right w:w="6" w:type="dxa"/>
            </w:tcMar>
            <w:hideMark/>
          </w:tcPr>
          <w:p w:rsidR="0000163E" w:rsidRDefault="0000163E">
            <w:pPr>
              <w:pStyle w:val="table10"/>
              <w:spacing w:before="120"/>
            </w:pPr>
            <w:r>
              <w:t>пункт 12.3</w:t>
            </w:r>
            <w:r>
              <w:rPr>
                <w:vertAlign w:val="superscript"/>
              </w:rPr>
              <w:t>5</w:t>
            </w:r>
            <w:r>
              <w:t xml:space="preserve">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667" w:type="pct"/>
            <w:tcMar>
              <w:top w:w="0" w:type="dxa"/>
              <w:left w:w="6" w:type="dxa"/>
              <w:bottom w:w="0" w:type="dxa"/>
              <w:right w:w="6" w:type="dxa"/>
            </w:tcMar>
            <w:hideMark/>
          </w:tcPr>
          <w:p w:rsidR="0000163E" w:rsidRDefault="0000163E">
            <w:pPr>
              <w:pStyle w:val="table10"/>
              <w:spacing w:before="120"/>
            </w:pPr>
            <w:r>
              <w:t>пункт 12.9 единого перечня</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667" w:type="pct"/>
            <w:tcMar>
              <w:top w:w="0" w:type="dxa"/>
              <w:left w:w="6" w:type="dxa"/>
              <w:bottom w:w="0" w:type="dxa"/>
              <w:right w:w="6" w:type="dxa"/>
            </w:tcMar>
            <w:hideMark/>
          </w:tcPr>
          <w:p w:rsidR="0000163E" w:rsidRDefault="0000163E">
            <w:pPr>
              <w:pStyle w:val="table10"/>
              <w:spacing w:before="120"/>
            </w:pPr>
            <w:r>
              <w:t>пункт 13.2 единого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667" w:type="pct"/>
            <w:tcMar>
              <w:top w:w="0" w:type="dxa"/>
              <w:left w:w="6" w:type="dxa"/>
              <w:bottom w:w="0" w:type="dxa"/>
              <w:right w:w="6" w:type="dxa"/>
            </w:tcMar>
            <w:hideMark/>
          </w:tcPr>
          <w:p w:rsidR="0000163E" w:rsidRDefault="0000163E">
            <w:pPr>
              <w:pStyle w:val="table10"/>
              <w:spacing w:before="120"/>
            </w:pPr>
            <w:r>
              <w:t>пункт 15.24 единого перечня</w:t>
            </w:r>
          </w:p>
        </w:tc>
      </w:tr>
      <w:tr w:rsidR="0000163E">
        <w:trPr>
          <w:trHeight w:val="238"/>
        </w:trPr>
        <w:tc>
          <w:tcPr>
            <w:tcW w:w="5000" w:type="pct"/>
            <w:gridSpan w:val="2"/>
            <w:tcMar>
              <w:top w:w="0" w:type="dxa"/>
              <w:left w:w="6" w:type="dxa"/>
              <w:bottom w:w="0" w:type="dxa"/>
              <w:right w:w="6" w:type="dxa"/>
            </w:tcMar>
            <w:hideMark/>
          </w:tcPr>
          <w:p w:rsidR="0000163E" w:rsidRDefault="0000163E">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00163E">
        <w:trPr>
          <w:trHeight w:val="238"/>
        </w:trPr>
        <w:tc>
          <w:tcPr>
            <w:tcW w:w="3333" w:type="pct"/>
            <w:tcMar>
              <w:top w:w="0" w:type="dxa"/>
              <w:left w:w="6" w:type="dxa"/>
              <w:bottom w:w="0" w:type="dxa"/>
              <w:right w:w="6" w:type="dxa"/>
            </w:tcMar>
            <w:hideMark/>
          </w:tcPr>
          <w:p w:rsidR="0000163E" w:rsidRDefault="0000163E">
            <w:pPr>
              <w:pStyle w:val="table10"/>
              <w:spacing w:before="120"/>
            </w:pPr>
            <w:r>
              <w:t>179. Принятие решения, подтверждающего приобретательную давность на недвижимое имущество</w:t>
            </w:r>
          </w:p>
        </w:tc>
        <w:tc>
          <w:tcPr>
            <w:tcW w:w="1667" w:type="pct"/>
            <w:tcMar>
              <w:top w:w="0" w:type="dxa"/>
              <w:left w:w="6" w:type="dxa"/>
              <w:bottom w:w="0" w:type="dxa"/>
              <w:right w:w="6" w:type="dxa"/>
            </w:tcMar>
            <w:hideMark/>
          </w:tcPr>
          <w:p w:rsidR="0000163E" w:rsidRDefault="0000163E">
            <w:pPr>
              <w:pStyle w:val="table10"/>
              <w:spacing w:before="120"/>
            </w:pPr>
            <w:r>
              <w:t>пункт 17.17</w:t>
            </w:r>
            <w:r>
              <w:rPr>
                <w:vertAlign w:val="superscript"/>
              </w:rPr>
              <w:t>1</w:t>
            </w:r>
            <w:r>
              <w:t xml:space="preserve"> единого перечня</w:t>
            </w:r>
          </w:p>
        </w:tc>
      </w:tr>
      <w:tr w:rsidR="0000163E">
        <w:trPr>
          <w:trHeight w:val="238"/>
        </w:trPr>
        <w:tc>
          <w:tcPr>
            <w:tcW w:w="3333" w:type="pct"/>
            <w:tcBorders>
              <w:bottom w:val="single" w:sz="4" w:space="0" w:color="auto"/>
            </w:tcBorders>
            <w:tcMar>
              <w:top w:w="0" w:type="dxa"/>
              <w:left w:w="6" w:type="dxa"/>
              <w:bottom w:w="0" w:type="dxa"/>
              <w:right w:w="6" w:type="dxa"/>
            </w:tcMar>
            <w:hideMark/>
          </w:tcPr>
          <w:p w:rsidR="0000163E" w:rsidRDefault="0000163E">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667" w:type="pct"/>
            <w:tcBorders>
              <w:bottom w:val="single" w:sz="4" w:space="0" w:color="auto"/>
            </w:tcBorders>
            <w:tcMar>
              <w:top w:w="0" w:type="dxa"/>
              <w:left w:w="6" w:type="dxa"/>
              <w:bottom w:w="0" w:type="dxa"/>
              <w:right w:w="6" w:type="dxa"/>
            </w:tcMar>
            <w:hideMark/>
          </w:tcPr>
          <w:p w:rsidR="0000163E" w:rsidRDefault="0000163E">
            <w:pPr>
              <w:pStyle w:val="table10"/>
              <w:spacing w:before="120"/>
            </w:pPr>
            <w:r>
              <w:t>пункт 17.26</w:t>
            </w:r>
            <w:r>
              <w:rPr>
                <w:vertAlign w:val="superscript"/>
              </w:rPr>
              <w:t>1</w:t>
            </w:r>
            <w:r>
              <w:t xml:space="preserve"> единого перечня</w:t>
            </w:r>
          </w:p>
        </w:tc>
      </w:tr>
    </w:tbl>
    <w:p w:rsidR="0000163E" w:rsidRDefault="0000163E">
      <w:pPr>
        <w:pStyle w:val="newncpi"/>
      </w:pPr>
      <w:r>
        <w:t> </w:t>
      </w:r>
    </w:p>
    <w:p w:rsidR="0000163E" w:rsidRDefault="0000163E">
      <w:pPr>
        <w:pStyle w:val="snoskiline"/>
      </w:pPr>
      <w:r>
        <w:t>______________________________</w:t>
      </w:r>
    </w:p>
    <w:p w:rsidR="0000163E" w:rsidRDefault="0000163E">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00163E" w:rsidRDefault="0000163E">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00163E" w:rsidRDefault="0000163E">
      <w:pPr>
        <w:pStyle w:val="newncpi"/>
      </w:pPr>
      <w:r>
        <w:t> </w:t>
      </w:r>
    </w:p>
    <w:p w:rsidR="001F4837" w:rsidRDefault="001F4837"/>
    <w:sectPr w:rsidR="001F4837" w:rsidSect="0000163E">
      <w:pgSz w:w="11906" w:h="16838" w:orient="landscape"/>
      <w:pgMar w:top="567" w:right="1134" w:bottom="567" w:left="1417" w:header="28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63E" w:rsidRDefault="0000163E" w:rsidP="0000163E">
      <w:pPr>
        <w:spacing w:after="0" w:line="240" w:lineRule="auto"/>
      </w:pPr>
      <w:r>
        <w:separator/>
      </w:r>
    </w:p>
  </w:endnote>
  <w:endnote w:type="continuationSeparator" w:id="0">
    <w:p w:rsidR="0000163E" w:rsidRDefault="0000163E" w:rsidP="00001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E" w:rsidRDefault="000016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E" w:rsidRDefault="0000163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00163E" w:rsidTr="0000163E">
      <w:tc>
        <w:tcPr>
          <w:tcW w:w="1800" w:type="dxa"/>
          <w:shd w:val="clear" w:color="auto" w:fill="auto"/>
          <w:vAlign w:val="center"/>
        </w:tcPr>
        <w:p w:rsidR="0000163E" w:rsidRDefault="0000163E">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0163E" w:rsidRDefault="0000163E">
          <w:pPr>
            <w:pStyle w:val="a5"/>
            <w:rPr>
              <w:rFonts w:cs="Times New Roman"/>
              <w:i/>
              <w:sz w:val="24"/>
            </w:rPr>
          </w:pPr>
          <w:r>
            <w:rPr>
              <w:rFonts w:cs="Times New Roman"/>
              <w:i/>
              <w:sz w:val="24"/>
            </w:rPr>
            <w:t>Официальная правовая информация</w:t>
          </w:r>
        </w:p>
        <w:p w:rsidR="0000163E" w:rsidRDefault="0000163E">
          <w:pPr>
            <w:pStyle w:val="a5"/>
            <w:rPr>
              <w:rFonts w:cs="Times New Roman"/>
              <w:i/>
              <w:sz w:val="24"/>
            </w:rPr>
          </w:pPr>
          <w:r>
            <w:rPr>
              <w:rFonts w:cs="Times New Roman"/>
              <w:i/>
              <w:sz w:val="24"/>
            </w:rPr>
            <w:t>Информационно-поисковая система "ЭТАЛОН", 11.12.2020</w:t>
          </w:r>
        </w:p>
        <w:p w:rsidR="0000163E" w:rsidRPr="0000163E" w:rsidRDefault="0000163E">
          <w:pPr>
            <w:pStyle w:val="a5"/>
            <w:rPr>
              <w:rFonts w:cs="Times New Roman"/>
              <w:i/>
              <w:sz w:val="24"/>
            </w:rPr>
          </w:pPr>
          <w:r>
            <w:rPr>
              <w:rFonts w:cs="Times New Roman"/>
              <w:i/>
              <w:sz w:val="24"/>
            </w:rPr>
            <w:t>Национальный центр правовой информации Республики Беларусь</w:t>
          </w:r>
        </w:p>
      </w:tc>
    </w:tr>
  </w:tbl>
  <w:p w:rsidR="0000163E" w:rsidRDefault="000016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63E" w:rsidRDefault="0000163E" w:rsidP="0000163E">
      <w:pPr>
        <w:spacing w:after="0" w:line="240" w:lineRule="auto"/>
      </w:pPr>
      <w:r>
        <w:separator/>
      </w:r>
    </w:p>
  </w:footnote>
  <w:footnote w:type="continuationSeparator" w:id="0">
    <w:p w:rsidR="0000163E" w:rsidRDefault="0000163E" w:rsidP="00001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E" w:rsidRDefault="0000163E" w:rsidP="006F558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163E" w:rsidRDefault="000016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E" w:rsidRPr="0000163E" w:rsidRDefault="0000163E" w:rsidP="006F5588">
    <w:pPr>
      <w:pStyle w:val="a3"/>
      <w:framePr w:wrap="around" w:vAnchor="text" w:hAnchor="margin" w:xAlign="center" w:y="1"/>
      <w:rPr>
        <w:rStyle w:val="a7"/>
        <w:rFonts w:cs="Times New Roman"/>
        <w:sz w:val="24"/>
      </w:rPr>
    </w:pPr>
    <w:r w:rsidRPr="0000163E">
      <w:rPr>
        <w:rStyle w:val="a7"/>
        <w:rFonts w:cs="Times New Roman"/>
        <w:sz w:val="24"/>
      </w:rPr>
      <w:fldChar w:fldCharType="begin"/>
    </w:r>
    <w:r w:rsidRPr="0000163E">
      <w:rPr>
        <w:rStyle w:val="a7"/>
        <w:rFonts w:cs="Times New Roman"/>
        <w:sz w:val="24"/>
      </w:rPr>
      <w:instrText xml:space="preserve">PAGE  </w:instrText>
    </w:r>
    <w:r w:rsidRPr="0000163E">
      <w:rPr>
        <w:rStyle w:val="a7"/>
        <w:rFonts w:cs="Times New Roman"/>
        <w:sz w:val="24"/>
      </w:rPr>
      <w:fldChar w:fldCharType="separate"/>
    </w:r>
    <w:r>
      <w:rPr>
        <w:rStyle w:val="a7"/>
        <w:rFonts w:cs="Times New Roman"/>
        <w:noProof/>
        <w:sz w:val="24"/>
      </w:rPr>
      <w:t>13</w:t>
    </w:r>
    <w:r w:rsidRPr="0000163E">
      <w:rPr>
        <w:rStyle w:val="a7"/>
        <w:rFonts w:cs="Times New Roman"/>
        <w:sz w:val="24"/>
      </w:rPr>
      <w:fldChar w:fldCharType="end"/>
    </w:r>
  </w:p>
  <w:p w:rsidR="0000163E" w:rsidRPr="0000163E" w:rsidRDefault="0000163E">
    <w:pPr>
      <w:pStyle w:val="a3"/>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E" w:rsidRDefault="000016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0163E"/>
    <w:rsid w:val="0000163E"/>
    <w:rsid w:val="001F4837"/>
    <w:rsid w:val="00E51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0163E"/>
    <w:pPr>
      <w:spacing w:before="240" w:after="240" w:line="240" w:lineRule="auto"/>
      <w:ind w:right="2268"/>
    </w:pPr>
    <w:rPr>
      <w:rFonts w:eastAsia="Times New Roman" w:cs="Times New Roman"/>
      <w:b/>
      <w:bCs/>
      <w:szCs w:val="28"/>
      <w:lang w:eastAsia="ru-RU"/>
    </w:rPr>
  </w:style>
  <w:style w:type="paragraph" w:customStyle="1" w:styleId="titlep">
    <w:name w:val="titlep"/>
    <w:basedOn w:val="a"/>
    <w:rsid w:val="0000163E"/>
    <w:pPr>
      <w:spacing w:before="240" w:after="240" w:line="240" w:lineRule="auto"/>
      <w:jc w:val="center"/>
    </w:pPr>
    <w:rPr>
      <w:rFonts w:eastAsiaTheme="minorEastAsia" w:cs="Times New Roman"/>
      <w:b/>
      <w:bCs/>
      <w:sz w:val="24"/>
      <w:szCs w:val="24"/>
      <w:lang w:eastAsia="ru-RU"/>
    </w:rPr>
  </w:style>
  <w:style w:type="paragraph" w:customStyle="1" w:styleId="point">
    <w:name w:val="point"/>
    <w:basedOn w:val="a"/>
    <w:rsid w:val="0000163E"/>
    <w:pPr>
      <w:spacing w:after="0" w:line="240" w:lineRule="auto"/>
      <w:ind w:firstLine="567"/>
      <w:jc w:val="both"/>
    </w:pPr>
    <w:rPr>
      <w:rFonts w:eastAsiaTheme="minorEastAsia" w:cs="Times New Roman"/>
      <w:sz w:val="24"/>
      <w:szCs w:val="24"/>
      <w:lang w:eastAsia="ru-RU"/>
    </w:rPr>
  </w:style>
  <w:style w:type="paragraph" w:customStyle="1" w:styleId="preamble">
    <w:name w:val="preamble"/>
    <w:basedOn w:val="a"/>
    <w:rsid w:val="0000163E"/>
    <w:pPr>
      <w:spacing w:after="0" w:line="240" w:lineRule="auto"/>
      <w:ind w:firstLine="567"/>
      <w:jc w:val="both"/>
    </w:pPr>
    <w:rPr>
      <w:rFonts w:eastAsiaTheme="minorEastAsia" w:cs="Times New Roman"/>
      <w:sz w:val="24"/>
      <w:szCs w:val="24"/>
      <w:lang w:eastAsia="ru-RU"/>
    </w:rPr>
  </w:style>
  <w:style w:type="paragraph" w:customStyle="1" w:styleId="snoski">
    <w:name w:val="snoski"/>
    <w:basedOn w:val="a"/>
    <w:rsid w:val="0000163E"/>
    <w:pPr>
      <w:spacing w:after="0" w:line="240" w:lineRule="auto"/>
      <w:ind w:firstLine="567"/>
      <w:jc w:val="both"/>
    </w:pPr>
    <w:rPr>
      <w:rFonts w:eastAsiaTheme="minorEastAsia" w:cs="Times New Roman"/>
      <w:sz w:val="20"/>
      <w:szCs w:val="20"/>
      <w:lang w:eastAsia="ru-RU"/>
    </w:rPr>
  </w:style>
  <w:style w:type="paragraph" w:customStyle="1" w:styleId="snoskiline">
    <w:name w:val="snoskiline"/>
    <w:basedOn w:val="a"/>
    <w:rsid w:val="0000163E"/>
    <w:pPr>
      <w:spacing w:after="0" w:line="240" w:lineRule="auto"/>
      <w:jc w:val="both"/>
    </w:pPr>
    <w:rPr>
      <w:rFonts w:eastAsiaTheme="minorEastAsia" w:cs="Times New Roman"/>
      <w:sz w:val="20"/>
      <w:szCs w:val="20"/>
      <w:lang w:eastAsia="ru-RU"/>
    </w:rPr>
  </w:style>
  <w:style w:type="paragraph" w:customStyle="1" w:styleId="table10">
    <w:name w:val="table10"/>
    <w:basedOn w:val="a"/>
    <w:rsid w:val="0000163E"/>
    <w:pPr>
      <w:spacing w:after="0" w:line="240" w:lineRule="auto"/>
    </w:pPr>
    <w:rPr>
      <w:rFonts w:eastAsiaTheme="minorEastAsia" w:cs="Times New Roman"/>
      <w:sz w:val="20"/>
      <w:szCs w:val="20"/>
      <w:lang w:eastAsia="ru-RU"/>
    </w:rPr>
  </w:style>
  <w:style w:type="paragraph" w:customStyle="1" w:styleId="append">
    <w:name w:val="append"/>
    <w:basedOn w:val="a"/>
    <w:rsid w:val="0000163E"/>
    <w:pPr>
      <w:spacing w:after="0" w:line="240" w:lineRule="auto"/>
    </w:pPr>
    <w:rPr>
      <w:rFonts w:eastAsiaTheme="minorEastAsia" w:cs="Times New Roman"/>
      <w:sz w:val="22"/>
      <w:lang w:eastAsia="ru-RU"/>
    </w:rPr>
  </w:style>
  <w:style w:type="paragraph" w:customStyle="1" w:styleId="changeadd">
    <w:name w:val="changeadd"/>
    <w:basedOn w:val="a"/>
    <w:rsid w:val="0000163E"/>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00163E"/>
    <w:pPr>
      <w:spacing w:after="0" w:line="240" w:lineRule="auto"/>
      <w:ind w:left="1021"/>
    </w:pPr>
    <w:rPr>
      <w:rFonts w:eastAsiaTheme="minorEastAsia" w:cs="Times New Roman"/>
      <w:sz w:val="24"/>
      <w:szCs w:val="24"/>
      <w:lang w:eastAsia="ru-RU"/>
    </w:rPr>
  </w:style>
  <w:style w:type="paragraph" w:customStyle="1" w:styleId="append1">
    <w:name w:val="append1"/>
    <w:basedOn w:val="a"/>
    <w:rsid w:val="0000163E"/>
    <w:pPr>
      <w:spacing w:after="28" w:line="240" w:lineRule="auto"/>
    </w:pPr>
    <w:rPr>
      <w:rFonts w:eastAsiaTheme="minorEastAsia" w:cs="Times New Roman"/>
      <w:sz w:val="22"/>
      <w:lang w:eastAsia="ru-RU"/>
    </w:rPr>
  </w:style>
  <w:style w:type="paragraph" w:customStyle="1" w:styleId="newncpi">
    <w:name w:val="newncpi"/>
    <w:basedOn w:val="a"/>
    <w:rsid w:val="0000163E"/>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00163E"/>
    <w:pPr>
      <w:spacing w:after="0" w:line="240" w:lineRule="auto"/>
      <w:jc w:val="both"/>
    </w:pPr>
    <w:rPr>
      <w:rFonts w:eastAsiaTheme="minorEastAsia" w:cs="Times New Roman"/>
      <w:sz w:val="24"/>
      <w:szCs w:val="24"/>
      <w:lang w:eastAsia="ru-RU"/>
    </w:rPr>
  </w:style>
  <w:style w:type="character" w:customStyle="1" w:styleId="name">
    <w:name w:val="name"/>
    <w:basedOn w:val="a0"/>
    <w:rsid w:val="0000163E"/>
    <w:rPr>
      <w:rFonts w:ascii="Times New Roman" w:hAnsi="Times New Roman" w:cs="Times New Roman" w:hint="default"/>
      <w:caps/>
    </w:rPr>
  </w:style>
  <w:style w:type="character" w:customStyle="1" w:styleId="promulgator">
    <w:name w:val="promulgator"/>
    <w:basedOn w:val="a0"/>
    <w:rsid w:val="0000163E"/>
    <w:rPr>
      <w:rFonts w:ascii="Times New Roman" w:hAnsi="Times New Roman" w:cs="Times New Roman" w:hint="default"/>
      <w:caps/>
    </w:rPr>
  </w:style>
  <w:style w:type="character" w:customStyle="1" w:styleId="datepr">
    <w:name w:val="datepr"/>
    <w:basedOn w:val="a0"/>
    <w:rsid w:val="0000163E"/>
    <w:rPr>
      <w:rFonts w:ascii="Times New Roman" w:hAnsi="Times New Roman" w:cs="Times New Roman" w:hint="default"/>
    </w:rPr>
  </w:style>
  <w:style w:type="character" w:customStyle="1" w:styleId="number">
    <w:name w:val="number"/>
    <w:basedOn w:val="a0"/>
    <w:rsid w:val="0000163E"/>
    <w:rPr>
      <w:rFonts w:ascii="Times New Roman" w:hAnsi="Times New Roman" w:cs="Times New Roman" w:hint="default"/>
    </w:rPr>
  </w:style>
  <w:style w:type="character" w:customStyle="1" w:styleId="post">
    <w:name w:val="post"/>
    <w:basedOn w:val="a0"/>
    <w:rsid w:val="0000163E"/>
    <w:rPr>
      <w:rFonts w:ascii="Times New Roman" w:hAnsi="Times New Roman" w:cs="Times New Roman" w:hint="default"/>
      <w:b/>
      <w:bCs/>
      <w:sz w:val="22"/>
      <w:szCs w:val="22"/>
    </w:rPr>
  </w:style>
  <w:style w:type="character" w:customStyle="1" w:styleId="pers">
    <w:name w:val="pers"/>
    <w:basedOn w:val="a0"/>
    <w:rsid w:val="0000163E"/>
    <w:rPr>
      <w:rFonts w:ascii="Times New Roman" w:hAnsi="Times New Roman" w:cs="Times New Roman" w:hint="default"/>
      <w:b/>
      <w:bCs/>
      <w:sz w:val="22"/>
      <w:szCs w:val="22"/>
    </w:rPr>
  </w:style>
  <w:style w:type="paragraph" w:styleId="a3">
    <w:name w:val="header"/>
    <w:basedOn w:val="a"/>
    <w:link w:val="a4"/>
    <w:uiPriority w:val="99"/>
    <w:semiHidden/>
    <w:unhideWhenUsed/>
    <w:rsid w:val="000016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163E"/>
  </w:style>
  <w:style w:type="paragraph" w:styleId="a5">
    <w:name w:val="footer"/>
    <w:basedOn w:val="a"/>
    <w:link w:val="a6"/>
    <w:uiPriority w:val="99"/>
    <w:semiHidden/>
    <w:unhideWhenUsed/>
    <w:rsid w:val="0000163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163E"/>
  </w:style>
  <w:style w:type="character" w:styleId="a7">
    <w:name w:val="page number"/>
    <w:basedOn w:val="a0"/>
    <w:uiPriority w:val="99"/>
    <w:semiHidden/>
    <w:unhideWhenUsed/>
    <w:rsid w:val="0000163E"/>
  </w:style>
  <w:style w:type="table" w:styleId="a8">
    <w:name w:val="Table Grid"/>
    <w:basedOn w:val="a1"/>
    <w:uiPriority w:val="59"/>
    <w:rsid w:val="00001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5420</Words>
  <Characters>38379</Characters>
  <Application>Microsoft Office Word</Application>
  <DocSecurity>0</DocSecurity>
  <Lines>936</Lines>
  <Paragraphs>461</Paragraphs>
  <ScaleCrop>false</ScaleCrop>
  <Company>home</Company>
  <LinksUpToDate>false</LinksUpToDate>
  <CharactersWithSpaces>43338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ЗАГС</dc:creator>
  <cp:lastModifiedBy>Отдел ЗАГС</cp:lastModifiedBy>
  <cp:revision>1</cp:revision>
  <dcterms:created xsi:type="dcterms:W3CDTF">2020-12-11T09:41:00Z</dcterms:created>
  <dcterms:modified xsi:type="dcterms:W3CDTF">2020-12-11T09:41:00Z</dcterms:modified>
</cp:coreProperties>
</file>