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FE" w:rsidRDefault="00CD67F4" w:rsidP="00CD6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CD67F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«Плохой» и «хороший» холестерин</w:t>
      </w:r>
    </w:p>
    <w:p w:rsidR="00CD67F4" w:rsidRDefault="00CD67F4" w:rsidP="00B37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86447C" wp14:editId="78FE2BB9">
            <wp:simplePos x="0" y="0"/>
            <wp:positionH relativeFrom="column">
              <wp:posOffset>-54610</wp:posOffset>
            </wp:positionH>
            <wp:positionV relativeFrom="paragraph">
              <wp:posOffset>221615</wp:posOffset>
            </wp:positionV>
            <wp:extent cx="299720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417" y="21314"/>
                <wp:lineTo x="21417" y="0"/>
                <wp:lineTo x="0" y="0"/>
              </wp:wrapPolygon>
            </wp:wrapThrough>
            <wp:docPr id="8" name="Рисунок 8" descr="http://gmlocge.by/sites/default/files/pictures/Otd_zdor/holesti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mlocge.by/sites/default/files/pictures/Otd_zdor/holestir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7F4">
        <w:rPr>
          <w:rFonts w:ascii="Times New Roman" w:hAnsi="Times New Roman" w:cs="Times New Roman"/>
          <w:sz w:val="28"/>
          <w:szCs w:val="28"/>
        </w:rPr>
        <w:t>Холестерин - это жироподобное вещество, которое в человеческом организме входит в состав оболочек клеток, нервных волокон, способствует выработке женских и мужских половых гормонов, желчных кислот, необходимых для правильной работы пищеварительной системы, способствует нормал</w:t>
      </w:r>
      <w:bookmarkStart w:id="0" w:name="_GoBack"/>
      <w:bookmarkEnd w:id="0"/>
      <w:r w:rsidRPr="00CD67F4">
        <w:rPr>
          <w:rFonts w:ascii="Times New Roman" w:hAnsi="Times New Roman" w:cs="Times New Roman"/>
          <w:sz w:val="28"/>
          <w:szCs w:val="28"/>
        </w:rPr>
        <w:t>ьной работе иммунной системы, играет важную роль в работе мозга и др. Большая часть холестерина образуется в организме человека клетками печени (около 75 %), остальное количество поступает в кровь с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пищей (около 25 %).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D67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существует холестерин «плохой» и «хороший». «Плохой» холестерин крови (липопротеиды низкой плотности - ЛПНП) образует атеросклеротические бляшки, которые откладываясь в сосудах, сужают их просвет, ухудшая кровообращение, что приводит к риску развития атеросклероза и как следствие к инфаркту миокарда, инсульту и другим заболеваниям </w:t>
      </w:r>
      <w:proofErr w:type="gramStart"/>
      <w:r w:rsidRPr="00CD67F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системы. «Хороший» холестерин (липопротеиды высокой плотности - ЛПВП) оказывает положительное влияние на здоровье человека и очищает организм от «плохого» холестерина, снижая риск развития атеросклероза и </w:t>
      </w:r>
      <w:proofErr w:type="gramStart"/>
      <w:r w:rsidRPr="00CD67F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заболеваний. Каждому человеку необходимо ежегодно сдавать кровь, для того чтобы отслеживать у себя уровень холестерина и вовремя выявить риск развития атеросклероза.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Нормы содержания холестерина в крови: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 xml:space="preserve">общий холестерин менее 5 </w:t>
      </w:r>
      <w:proofErr w:type="spellStart"/>
      <w:r w:rsidRPr="00CD67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D67F4">
        <w:rPr>
          <w:rFonts w:ascii="Times New Roman" w:hAnsi="Times New Roman" w:cs="Times New Roman"/>
          <w:sz w:val="28"/>
          <w:szCs w:val="28"/>
        </w:rPr>
        <w:t>/л;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 xml:space="preserve">ЛПНП («плохой» холестерин) менее 3 </w:t>
      </w:r>
      <w:proofErr w:type="spellStart"/>
      <w:r w:rsidRPr="00CD67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D67F4">
        <w:rPr>
          <w:rFonts w:ascii="Times New Roman" w:hAnsi="Times New Roman" w:cs="Times New Roman"/>
          <w:sz w:val="28"/>
          <w:szCs w:val="28"/>
        </w:rPr>
        <w:t>/л;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 xml:space="preserve">ЛПВП («хороший» холестерин) более 1 </w:t>
      </w:r>
      <w:proofErr w:type="spellStart"/>
      <w:r w:rsidRPr="00CD67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D67F4">
        <w:rPr>
          <w:rFonts w:ascii="Times New Roman" w:hAnsi="Times New Roman" w:cs="Times New Roman"/>
          <w:sz w:val="28"/>
          <w:szCs w:val="28"/>
        </w:rPr>
        <w:t xml:space="preserve">/л у мужчин и более 1,2 </w:t>
      </w:r>
      <w:proofErr w:type="spellStart"/>
      <w:r w:rsidRPr="00CD67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D67F4">
        <w:rPr>
          <w:rFonts w:ascii="Times New Roman" w:hAnsi="Times New Roman" w:cs="Times New Roman"/>
          <w:sz w:val="28"/>
          <w:szCs w:val="28"/>
        </w:rPr>
        <w:t>/л у женщин.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Факторы, предрасполагающие к развитию атеросклероза: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неправильное питание и как следствие избыточная масса тела;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малоподвижный образ жизни (гиподинамия);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мужчины, возраст которых более 40 лет, и женщины, у которых уже наступила менопауза (ведь до этого периода женские половые гормоны (эстрогены) задерживают развитие атеросклероза);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курение;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злоупотребление алкоголем;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стресс;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 xml:space="preserve">- артериальная гипертензия и другие заболевания </w:t>
      </w:r>
      <w:proofErr w:type="gramStart"/>
      <w:r w:rsidRPr="00CD67F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7F4">
        <w:rPr>
          <w:rFonts w:ascii="Times New Roman" w:hAnsi="Times New Roman" w:cs="Times New Roman"/>
          <w:sz w:val="28"/>
          <w:szCs w:val="28"/>
        </w:rPr>
        <w:lastRenderedPageBreak/>
        <w:t>Для снижения уровня холестерина необходимо, чтобы рацион питания был богат овощами (лук, огурец, морковь, брокколи, перец, капуста, картофель, свекла, баклажан), ягодами и фруктами (яблоки, киви, апельсин, смородина, клюква, черника, черноплодная рябина), орехами (миндаль, грецкий орех, фисташки), бобовыми (фасоль, горох, чечевица), отрубями (овсяные, пшеничные, ячменные, кукурузные), зерновыми (овсянка, пшеница, рис, гречка, ячмень, кукуруза).</w:t>
      </w:r>
      <w:proofErr w:type="gramEnd"/>
      <w:r w:rsidRPr="00CD67F4">
        <w:rPr>
          <w:rFonts w:ascii="Times New Roman" w:hAnsi="Times New Roman" w:cs="Times New Roman"/>
          <w:sz w:val="28"/>
          <w:szCs w:val="28"/>
        </w:rPr>
        <w:t xml:space="preserve"> При повышенном уровне холестерина рекомендуется также сократить потребление продуктов животного происхождения.</w:t>
      </w:r>
    </w:p>
    <w:p w:rsidR="00CD67F4" w:rsidRPr="00CD67F4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649" w:rsidRDefault="00CD67F4" w:rsidP="00C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7F4">
        <w:rPr>
          <w:rFonts w:ascii="Times New Roman" w:hAnsi="Times New Roman" w:cs="Times New Roman"/>
          <w:sz w:val="28"/>
          <w:szCs w:val="28"/>
        </w:rPr>
        <w:t>Питайтесь правильно и будьте здоровы!</w:t>
      </w:r>
    </w:p>
    <w:p w:rsidR="00CD67F4" w:rsidRPr="00B37649" w:rsidRDefault="00CD67F4" w:rsidP="00CD67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06A4" w:rsidRDefault="003C06A4" w:rsidP="0081463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валеолог ГУ «Петриковский </w:t>
      </w:r>
    </w:p>
    <w:p w:rsidR="003C06A4" w:rsidRDefault="003C06A4" w:rsidP="003C06A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центр гигиены и </w:t>
      </w:r>
    </w:p>
    <w:p w:rsidR="003C06A4" w:rsidRDefault="003C06A4" w:rsidP="003C06A4">
      <w:pPr>
        <w:spacing w:after="0" w:line="240" w:lineRule="auto"/>
        <w:ind w:firstLine="4253"/>
        <w:jc w:val="both"/>
      </w:pPr>
      <w:r>
        <w:rPr>
          <w:rFonts w:ascii="Times New Roman" w:hAnsi="Times New Roman" w:cs="Times New Roman"/>
          <w:sz w:val="28"/>
          <w:szCs w:val="28"/>
        </w:rPr>
        <w:t>эпидемиологии» Легун К.Н.</w:t>
      </w:r>
    </w:p>
    <w:sectPr w:rsidR="003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4"/>
    <w:rsid w:val="003C06A4"/>
    <w:rsid w:val="00555469"/>
    <w:rsid w:val="006A10FE"/>
    <w:rsid w:val="00814631"/>
    <w:rsid w:val="00A27EC8"/>
    <w:rsid w:val="00AF1317"/>
    <w:rsid w:val="00B37649"/>
    <w:rsid w:val="00CD0DBC"/>
    <w:rsid w:val="00C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2020-03-13T13:02:00Z</dcterms:created>
  <dcterms:modified xsi:type="dcterms:W3CDTF">2020-03-13T13:02:00Z</dcterms:modified>
</cp:coreProperties>
</file>