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285CC" w14:textId="77777777" w:rsidR="00805BCC" w:rsidRDefault="00805BCC" w:rsidP="008E3EF2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10E74123" w14:textId="7D4374A8" w:rsidR="003369FD" w:rsidRPr="00C0226B" w:rsidRDefault="008E3EF2" w:rsidP="003369FD">
      <w:pPr>
        <w:pStyle w:val="ConsPlusNormal"/>
        <w:spacing w:line="280" w:lineRule="exact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Утверждены</w:t>
      </w:r>
    </w:p>
    <w:p w14:paraId="12BAA2FA" w14:textId="05721823" w:rsidR="003369FD" w:rsidRPr="00C0226B" w:rsidRDefault="003369FD" w:rsidP="003369FD">
      <w:pPr>
        <w:pStyle w:val="ConsPlusNormal"/>
        <w:spacing w:line="280" w:lineRule="exact"/>
        <w:ind w:left="4253"/>
        <w:rPr>
          <w:rFonts w:ascii="Times New Roman" w:hAnsi="Times New Roman" w:cs="Times New Roman"/>
          <w:sz w:val="30"/>
          <w:szCs w:val="30"/>
        </w:rPr>
      </w:pPr>
      <w:r w:rsidRPr="00AD3620">
        <w:rPr>
          <w:rFonts w:ascii="Times New Roman" w:hAnsi="Times New Roman" w:cs="Times New Roman"/>
          <w:sz w:val="30"/>
          <w:szCs w:val="30"/>
        </w:rPr>
        <w:t>постановлени</w:t>
      </w:r>
      <w:r w:rsidR="008E3EF2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3620">
        <w:rPr>
          <w:rFonts w:ascii="Times New Roman" w:hAnsi="Times New Roman" w:cs="Times New Roman"/>
          <w:sz w:val="30"/>
          <w:szCs w:val="30"/>
        </w:rPr>
        <w:t>Министерства</w:t>
      </w:r>
      <w:r>
        <w:rPr>
          <w:rFonts w:ascii="Times New Roman" w:hAnsi="Times New Roman" w:cs="Times New Roman"/>
          <w:strike/>
          <w:sz w:val="30"/>
          <w:szCs w:val="30"/>
        </w:rPr>
        <w:t xml:space="preserve"> </w:t>
      </w:r>
      <w:r w:rsidRPr="00C0226B">
        <w:rPr>
          <w:rFonts w:ascii="Times New Roman" w:hAnsi="Times New Roman" w:cs="Times New Roman"/>
          <w:sz w:val="30"/>
          <w:szCs w:val="30"/>
        </w:rPr>
        <w:t>образования Республики Беларусь</w:t>
      </w:r>
    </w:p>
    <w:p w14:paraId="1D0AFA55" w14:textId="64C0909B" w:rsidR="003369FD" w:rsidRPr="004D6089" w:rsidRDefault="003369FD" w:rsidP="003369FD">
      <w:pPr>
        <w:pStyle w:val="ConsPlusNormal"/>
        <w:spacing w:line="280" w:lineRule="exact"/>
        <w:ind w:left="4253"/>
        <w:rPr>
          <w:rFonts w:ascii="Times New Roman" w:hAnsi="Times New Roman" w:cs="Times New Roman"/>
          <w:sz w:val="30"/>
          <w:szCs w:val="30"/>
          <w:lang w:val="be-BY"/>
        </w:rPr>
      </w:pPr>
      <w:r w:rsidRPr="004D6089">
        <w:rPr>
          <w:rFonts w:ascii="Times New Roman" w:hAnsi="Times New Roman" w:cs="Times New Roman"/>
          <w:sz w:val="30"/>
          <w:szCs w:val="30"/>
        </w:rPr>
        <w:t xml:space="preserve">от </w:t>
      </w:r>
      <w:r w:rsidR="008E3EF2">
        <w:rPr>
          <w:rFonts w:ascii="Times New Roman" w:hAnsi="Times New Roman" w:cs="Times New Roman"/>
          <w:sz w:val="30"/>
          <w:szCs w:val="30"/>
        </w:rPr>
        <w:t>15.05.2024</w:t>
      </w:r>
      <w:r w:rsidRPr="004D6089">
        <w:rPr>
          <w:rFonts w:ascii="Times New Roman" w:hAnsi="Times New Roman" w:cs="Times New Roman"/>
          <w:sz w:val="30"/>
          <w:szCs w:val="30"/>
        </w:rPr>
        <w:t xml:space="preserve"> № </w:t>
      </w:r>
      <w:r w:rsidR="008E3EF2">
        <w:rPr>
          <w:rFonts w:ascii="Times New Roman" w:hAnsi="Times New Roman" w:cs="Times New Roman"/>
          <w:sz w:val="30"/>
          <w:szCs w:val="30"/>
        </w:rPr>
        <w:t>60</w:t>
      </w:r>
      <w:r w:rsidRPr="004D6089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14:paraId="49325A7B" w14:textId="77777777" w:rsidR="003369FD" w:rsidRDefault="003369FD" w:rsidP="003369FD">
      <w:pPr>
        <w:pStyle w:val="ConsPlusNormal"/>
        <w:jc w:val="right"/>
      </w:pPr>
    </w:p>
    <w:p w14:paraId="2BC60517" w14:textId="77777777" w:rsidR="003369FD" w:rsidRPr="000B48A5" w:rsidRDefault="003369FD" w:rsidP="003369FD">
      <w:pPr>
        <w:pStyle w:val="ConsPlusTitle"/>
        <w:spacing w:line="280" w:lineRule="exact"/>
        <w:ind w:right="2721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1" w:name="Par24"/>
      <w:bookmarkEnd w:id="1"/>
      <w:r w:rsidRPr="000B48A5">
        <w:rPr>
          <w:rFonts w:ascii="Times New Roman" w:hAnsi="Times New Roman" w:cs="Times New Roman"/>
          <w:b w:val="0"/>
          <w:bCs w:val="0"/>
          <w:sz w:val="30"/>
          <w:szCs w:val="30"/>
        </w:rPr>
        <w:t>Критерии оценки степени риска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0B48A5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для отбора проверяемых субъектов при проведении выборочной проверки в сфере контроля за выполнением лицензиатами законодательства о лицензировании, лицензионных требований осуществления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образовательной </w:t>
      </w:r>
      <w:r w:rsidRPr="000B48A5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деятельности </w:t>
      </w:r>
    </w:p>
    <w:p w14:paraId="66BE061D" w14:textId="77777777" w:rsidR="003369FD" w:rsidRDefault="003369FD" w:rsidP="003369F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235"/>
        <w:gridCol w:w="4251"/>
        <w:gridCol w:w="1559"/>
        <w:gridCol w:w="1134"/>
      </w:tblGrid>
      <w:tr w:rsidR="003369FD" w:rsidRPr="006F0949" w14:paraId="1A1F52B5" w14:textId="77777777" w:rsidTr="006D3C6E">
        <w:trPr>
          <w:cantSplit/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80AC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FCC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5F2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24D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Пороговое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351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3369FD" w:rsidRPr="006F0949" w14:paraId="6514E411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B3E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AAEC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3369FD" w:rsidRPr="006F0949" w14:paraId="6D5B0BC0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533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51A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Обеспеченность педагогическими кадрами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096E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укомплектованности учреждения образования педагогическими работниками, для которых </w:t>
            </w: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эта работа является основным местом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818C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60%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C7B9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30D16FEA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B537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F18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5748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Доля воспитателей дошкольного образования, имеющих образование по специальности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”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53A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35%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EA9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369FD" w:rsidRPr="006F0949" w14:paraId="1A629B34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268B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87B9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AD5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69A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35%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E1F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636A9184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C9C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6708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осуществление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56E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A4B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68BB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30595CC9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6F04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9BCF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263F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14C1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101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3C94BE79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4C5B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27E2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образовательного процесса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E77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, получивших травмы во время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817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7A8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69340B0C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069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B881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3369FD" w:rsidRPr="006F0949" w14:paraId="059178C9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B191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B1D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Обеспеченность педагогическими работниками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28E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укомплектованности учреждения образования педагогическими работниками, для </w:t>
            </w: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которых эта работа является основным местом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FF0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60%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8239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25C1D605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73B6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EBE7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CE23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10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50%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D3D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3B2FF3CF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3B69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EA7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осуществление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770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157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4CB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1E2B78BF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1D7F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6E0D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A53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программ, не указанны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в лицензии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12A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7AF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75DCD4A0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014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6B49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Государственная аккредитация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CAB4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268B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837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4DFF1628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F603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9C8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56F7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0CBC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5B5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025B1620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CD4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0A38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Жизнеустройство выпускников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ADD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25E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68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299D2C1F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82DE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762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E8DF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9504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AAC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62EF217D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71F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B5E6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образовательного процесса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EFA1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BA5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A1E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78EC9C70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9AF2" w14:textId="77777777" w:rsidR="003369FD" w:rsidRPr="004D608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E3E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среднего специального образования</w:t>
            </w:r>
          </w:p>
        </w:tc>
      </w:tr>
      <w:tr w:rsidR="003369FD" w:rsidRPr="006F0949" w14:paraId="148FF980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6E7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EBB2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Обеспеченность педагогическими кадрами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F52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укомплектованности учреждения образования педагогическими работниками, для которых </w:t>
            </w: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эта работа является основным местом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1C8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6F4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15E53C3B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6822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C8E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2233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DCC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F831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7DBE1D9C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616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6836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 осуществление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B781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D28B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C99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37685C1E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EAA1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C6D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9087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6464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54A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258AAAA0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AF7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FD1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Государственная аккредитация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1551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C1B4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0B3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136746A0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82C8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1783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C2C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ED84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BFE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2E3F13E8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35D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C75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Жизнеустройство обучающихся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B08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BC9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409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FD" w:rsidRPr="006F0949" w14:paraId="5C2E5A2D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704A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ABE4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F79D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F4D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956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FD" w:rsidRPr="006F0949" w14:paraId="0AFD083A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598B" w14:textId="77777777" w:rsidR="003369FD" w:rsidRPr="004D608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2A9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высшего образования</w:t>
            </w:r>
          </w:p>
        </w:tc>
      </w:tr>
      <w:tr w:rsidR="003369FD" w:rsidRPr="006F0949" w14:paraId="1A00B153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47F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106D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Обеспеченность педагогическими кадрами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C777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Процент укомплектованности учреждения образования педагогическими работниками, для которых </w:t>
            </w: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эта работа является основным местом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FDF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CF7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2C5E055F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8400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B0B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C506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Процент профессорско-преподавательского состава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ППС) с учеными степенями и званиями от общего количества ППС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3329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40%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820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9FD" w:rsidRPr="006F0949" w14:paraId="14452F5F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DFE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A62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 осуществлени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B15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0C7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DB64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27F0EA8C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1126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BD2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DBD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28D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8AFD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6EF598E2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C02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29A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Государственная аккредитация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C555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F81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61C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20BD5E83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F988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B1BE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AFF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B72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28E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0F8955CD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9D7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717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Жизнеустройство обучающихся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960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B801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80%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C4F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FD" w:rsidRPr="006F0949" w14:paraId="5ADB3037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63CE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9081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8753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225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Менее 90%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3D5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9FD" w:rsidRPr="006F0949" w14:paraId="2930E94B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8B91" w14:textId="77777777" w:rsidR="003369FD" w:rsidRPr="004D608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0E8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 взрослых</w:t>
            </w:r>
          </w:p>
        </w:tc>
      </w:tr>
      <w:tr w:rsidR="003369FD" w:rsidRPr="006F0949" w14:paraId="4C182142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9CD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BF98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FBBD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737A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E5D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0BFCA632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AFE0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87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23EF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6C26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F65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14066F66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901F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EBC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Государственная аккредитация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D8B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8627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68B3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65D406A6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63C3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0328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1523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A00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1A5C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2B05E65F" w14:textId="77777777" w:rsidTr="006D3C6E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F63C" w14:textId="77777777" w:rsidR="003369FD" w:rsidRPr="004D6089" w:rsidRDefault="003369FD" w:rsidP="006D3C6E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0CCE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3369FD" w:rsidRPr="006F0949" w14:paraId="4A00BDAF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927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E147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Соответствие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лицензией на осуществлени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2DA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E0E5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A0FC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3487F788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D01F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FE2A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8759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1F00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094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409C971D" w14:textId="77777777" w:rsidTr="006D3C6E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F73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FEE0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Государственная аккредитация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C7EC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5578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A0E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69FD" w:rsidRPr="006F0949" w14:paraId="5A5A8894" w14:textId="77777777" w:rsidTr="006D3C6E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0668" w14:textId="77777777" w:rsidR="003369FD" w:rsidRPr="006F0949" w:rsidRDefault="003369FD" w:rsidP="006D3C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9992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756B" w14:textId="77777777" w:rsidR="003369FD" w:rsidRPr="006F0949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5B9E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Наличие фактов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9CC2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E368841" w14:textId="77777777" w:rsidR="003369FD" w:rsidRDefault="003369FD" w:rsidP="003369F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14:paraId="6D16146E" w14:textId="77777777" w:rsidR="003369FD" w:rsidRPr="00FD7888" w:rsidRDefault="003369FD" w:rsidP="003369FD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D7888">
        <w:rPr>
          <w:rFonts w:ascii="Times New Roman" w:hAnsi="Times New Roman" w:cs="Times New Roman"/>
          <w:sz w:val="30"/>
          <w:szCs w:val="3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14:paraId="031AB29B" w14:textId="77777777" w:rsidR="003369FD" w:rsidRPr="00FD7888" w:rsidRDefault="003369FD" w:rsidP="003369F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91"/>
        <w:gridCol w:w="1134"/>
      </w:tblGrid>
      <w:tr w:rsidR="003369FD" w:rsidRPr="00FD7888" w14:paraId="510EE9E7" w14:textId="77777777" w:rsidTr="006D3C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947D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D788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5162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0281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3369FD" w:rsidRPr="00FD7888" w14:paraId="07AE2B90" w14:textId="77777777" w:rsidTr="006D3C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10FE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C475" w14:textId="77777777" w:rsidR="003369FD" w:rsidRPr="00FD7888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6A5D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3369FD" w:rsidRPr="00FD7888" w14:paraId="48587248" w14:textId="77777777" w:rsidTr="006D3C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D926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4E9B" w14:textId="77777777" w:rsidR="003369FD" w:rsidRPr="00FD7888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62BB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3369FD" w:rsidRPr="006F0949" w14:paraId="5E7A4272" w14:textId="77777777" w:rsidTr="006D3C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FF8A" w14:textId="77777777" w:rsidR="003369FD" w:rsidRPr="00FD7888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FA45" w14:textId="77777777" w:rsidR="003369FD" w:rsidRPr="00FD7888" w:rsidRDefault="003369FD" w:rsidP="006D3C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Работа на рынке образовательных услуг более 20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F831" w14:textId="77777777" w:rsidR="003369FD" w:rsidRPr="006F0949" w:rsidRDefault="003369FD" w:rsidP="006D3C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8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</w:tbl>
    <w:p w14:paraId="2DC57AD1" w14:textId="77777777" w:rsidR="003369FD" w:rsidRDefault="003369FD" w:rsidP="00805BCC">
      <w:pPr>
        <w:pStyle w:val="ConsPlusTitle"/>
        <w:rPr>
          <w:rFonts w:ascii="Times New Roman" w:hAnsi="Times New Roman" w:cs="Times New Roman"/>
          <w:sz w:val="30"/>
          <w:szCs w:val="30"/>
        </w:rPr>
      </w:pPr>
    </w:p>
    <w:p w14:paraId="0C056A70" w14:textId="77777777" w:rsidR="003369FD" w:rsidRPr="006941B8" w:rsidRDefault="003369FD" w:rsidP="003369F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6941B8">
        <w:rPr>
          <w:rFonts w:ascii="Times New Roman" w:hAnsi="Times New Roman" w:cs="Times New Roman"/>
          <w:sz w:val="30"/>
          <w:szCs w:val="30"/>
        </w:rPr>
        <w:lastRenderedPageBreak/>
        <w:t>Источники информации:</w:t>
      </w:r>
    </w:p>
    <w:p w14:paraId="46D0FB3E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 xml:space="preserve">Учреждения дошкольного образования, специальные детские сады – республиканская информационно-аналитическая система </w:t>
      </w:r>
      <w:r w:rsidRPr="0093504C">
        <w:rPr>
          <w:rFonts w:ascii="Times New Roman" w:hAnsi="Times New Roman" w:cs="Times New Roman"/>
          <w:sz w:val="30"/>
          <w:szCs w:val="30"/>
        </w:rPr>
        <w:br/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3504C">
        <w:rPr>
          <w:rFonts w:ascii="Times New Roman" w:hAnsi="Times New Roman" w:cs="Times New Roman"/>
          <w:sz w:val="30"/>
          <w:szCs w:val="30"/>
        </w:rPr>
        <w:t>1-ДУ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формы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дошкольного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дошкольного образования (Специальное образование)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 xml:space="preserve">, утвержденные постановлением Министерства образования Республики Беларусь от 15 сентября 2015 г. № 115 ”Аб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Iнструкцыi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фармiравання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аўтаматызаванай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сiстэмы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ў сферы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”Электронная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>“.</w:t>
      </w:r>
    </w:p>
    <w:p w14:paraId="5A4347F9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>Учреждения общего среднего и специального образования:</w:t>
      </w:r>
    </w:p>
    <w:p w14:paraId="622CFC1D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>по учреждениям общего среднего образования: республиканская автоматизированная система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Электронное образование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формы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общего среднего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педагогических кадров учреждений общего среднего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 xml:space="preserve">, утвержденные постановлением Министерства образования Республики Беларусь </w:t>
      </w:r>
      <w:r w:rsidRPr="0093504C">
        <w:rPr>
          <w:rFonts w:ascii="Times New Roman" w:hAnsi="Times New Roman" w:cs="Times New Roman"/>
          <w:sz w:val="30"/>
          <w:szCs w:val="30"/>
        </w:rPr>
        <w:br/>
        <w:t xml:space="preserve">от 15 сентября 2015 г. № 115 ”Аб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Iнструкцыi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фармiравання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аўтаматызаванай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сiстэмы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93504C">
        <w:rPr>
          <w:rFonts w:ascii="Times New Roman" w:hAnsi="Times New Roman" w:cs="Times New Roman"/>
          <w:sz w:val="30"/>
          <w:szCs w:val="30"/>
        </w:rPr>
        <w:t xml:space="preserve">ў сферы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”Электронная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>“.</w:t>
      </w:r>
    </w:p>
    <w:p w14:paraId="72D0CA83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>по учреждениям специального образования: республиканская автоматизированная система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Электронное образование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общего среднего образования (Специальное образование)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 xml:space="preserve">, утвержденная постановлением Министерства образования Республики Беларусь от 15 сентября 2015 г. № 115 ”Аб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Iнструкцыi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фармiравання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аўтаматызаванай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сiстэмы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ў сферы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”Электронная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>“.</w:t>
      </w:r>
    </w:p>
    <w:p w14:paraId="4EF5E598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>Учреждения среднего специального образования – республиканская автоматизированная система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Электронное образование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профессионально-технического образования и (или) учреждений среднего специального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 xml:space="preserve">, утвержденная постановлением Министерства образования Республики Беларусь </w:t>
      </w:r>
      <w:r w:rsidRPr="0093504C">
        <w:rPr>
          <w:rFonts w:ascii="Times New Roman" w:hAnsi="Times New Roman" w:cs="Times New Roman"/>
          <w:sz w:val="30"/>
          <w:szCs w:val="30"/>
        </w:rPr>
        <w:br/>
        <w:t xml:space="preserve">от 15 сентября 2015 г. № 115 ”Аб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Iнструкцыi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фармiравання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аўтаматызаванай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сiстэмы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93504C">
        <w:rPr>
          <w:rFonts w:ascii="Times New Roman" w:hAnsi="Times New Roman" w:cs="Times New Roman"/>
          <w:sz w:val="30"/>
          <w:szCs w:val="30"/>
        </w:rPr>
        <w:t xml:space="preserve">ў сферы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”Электронная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>“.</w:t>
      </w:r>
    </w:p>
    <w:p w14:paraId="4A75E889" w14:textId="77777777" w:rsidR="003369FD" w:rsidRPr="0093504C" w:rsidRDefault="003369FD" w:rsidP="003369F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04C">
        <w:rPr>
          <w:rFonts w:ascii="Times New Roman" w:hAnsi="Times New Roman" w:cs="Times New Roman"/>
          <w:sz w:val="30"/>
          <w:szCs w:val="30"/>
        </w:rPr>
        <w:t>Учреждения высшего образования – республиканская автоматизированная система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Электронное образование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формы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учреждений высшего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профессорско-преподавательского состава учреждений высшего образования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>, форма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93504C">
        <w:rPr>
          <w:rFonts w:ascii="Times New Roman" w:hAnsi="Times New Roman" w:cs="Times New Roman"/>
          <w:sz w:val="30"/>
          <w:szCs w:val="30"/>
        </w:rPr>
        <w:t>Учет направления на работу и трудоустройства выпускников, получивших высшее образование за счет средств республиканского бюджета</w:t>
      </w:r>
      <w:r w:rsidRPr="0093504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3504C">
        <w:rPr>
          <w:rFonts w:ascii="Times New Roman" w:hAnsi="Times New Roman" w:cs="Times New Roman"/>
          <w:sz w:val="30"/>
          <w:szCs w:val="30"/>
        </w:rPr>
        <w:t xml:space="preserve">, утвержденные постановлением Министерства образования Республики Беларусь от 15 сентября 2015 г. № 115 ”Аб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Iнструкцыi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фармiравання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lastRenderedPageBreak/>
        <w:t>аўтаматызаванай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сiстэмы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ў сферы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 xml:space="preserve"> ”Электронная </w:t>
      </w:r>
      <w:proofErr w:type="spellStart"/>
      <w:r w:rsidRPr="0093504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93504C">
        <w:rPr>
          <w:rFonts w:ascii="Times New Roman" w:hAnsi="Times New Roman" w:cs="Times New Roman"/>
          <w:sz w:val="30"/>
          <w:szCs w:val="30"/>
        </w:rPr>
        <w:t>“.</w:t>
      </w:r>
    </w:p>
    <w:p w14:paraId="44560445" w14:textId="77777777" w:rsidR="00B964B0" w:rsidRDefault="00B964B0" w:rsidP="003369FD">
      <w:pPr>
        <w:pStyle w:val="ConsPlusNormal"/>
        <w:spacing w:line="280" w:lineRule="exact"/>
        <w:ind w:left="7513"/>
        <w:jc w:val="right"/>
        <w:rPr>
          <w:color w:val="000000"/>
          <w:sz w:val="30"/>
          <w:szCs w:val="30"/>
        </w:rPr>
      </w:pPr>
    </w:p>
    <w:sectPr w:rsidR="00B964B0" w:rsidSect="00473ECF">
      <w:headerReference w:type="even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80D38" w14:textId="77777777" w:rsidR="000C008D" w:rsidRDefault="000C008D" w:rsidP="009C2C65">
      <w:pPr>
        <w:spacing w:after="0" w:line="240" w:lineRule="auto"/>
      </w:pPr>
      <w:r>
        <w:separator/>
      </w:r>
    </w:p>
  </w:endnote>
  <w:endnote w:type="continuationSeparator" w:id="0">
    <w:p w14:paraId="64AB5ED7" w14:textId="77777777" w:rsidR="000C008D" w:rsidRDefault="000C008D" w:rsidP="009C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1C3F" w14:textId="77777777" w:rsidR="000C008D" w:rsidRDefault="000C008D" w:rsidP="009C2C65">
      <w:pPr>
        <w:spacing w:after="0" w:line="240" w:lineRule="auto"/>
      </w:pPr>
      <w:r>
        <w:separator/>
      </w:r>
    </w:p>
  </w:footnote>
  <w:footnote w:type="continuationSeparator" w:id="0">
    <w:p w14:paraId="2FCA9367" w14:textId="77777777" w:rsidR="000C008D" w:rsidRDefault="000C008D" w:rsidP="009C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0FD4" w14:textId="0AAA3CA0" w:rsidR="00473ECF" w:rsidRDefault="00473ECF">
    <w:pPr>
      <w:pStyle w:val="a5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DF45" w14:textId="1B69B311" w:rsidR="00473ECF" w:rsidRDefault="00473ECF">
    <w:pPr>
      <w:pStyle w:val="a5"/>
      <w:jc w:val="center"/>
    </w:pPr>
  </w:p>
  <w:p w14:paraId="0C688475" w14:textId="77777777" w:rsidR="00473ECF" w:rsidRDefault="00473E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A"/>
    <w:rsid w:val="00006CF4"/>
    <w:rsid w:val="0005257A"/>
    <w:rsid w:val="000941BC"/>
    <w:rsid w:val="000B48A5"/>
    <w:rsid w:val="000C008D"/>
    <w:rsid w:val="00105DC3"/>
    <w:rsid w:val="00163B32"/>
    <w:rsid w:val="0016761F"/>
    <w:rsid w:val="001A5090"/>
    <w:rsid w:val="001A51F9"/>
    <w:rsid w:val="001D7BD1"/>
    <w:rsid w:val="001E189A"/>
    <w:rsid w:val="001E564A"/>
    <w:rsid w:val="001E7141"/>
    <w:rsid w:val="001F4C11"/>
    <w:rsid w:val="001F4FEC"/>
    <w:rsid w:val="00201649"/>
    <w:rsid w:val="00204C5C"/>
    <w:rsid w:val="00260E31"/>
    <w:rsid w:val="002D5DDA"/>
    <w:rsid w:val="00300839"/>
    <w:rsid w:val="003369FD"/>
    <w:rsid w:val="00340313"/>
    <w:rsid w:val="00350B12"/>
    <w:rsid w:val="003927F9"/>
    <w:rsid w:val="00453977"/>
    <w:rsid w:val="00465742"/>
    <w:rsid w:val="00473ECF"/>
    <w:rsid w:val="00486439"/>
    <w:rsid w:val="00496A03"/>
    <w:rsid w:val="004B11A3"/>
    <w:rsid w:val="004D3F30"/>
    <w:rsid w:val="004D6089"/>
    <w:rsid w:val="00514FBC"/>
    <w:rsid w:val="005937BF"/>
    <w:rsid w:val="0059394F"/>
    <w:rsid w:val="005A40BC"/>
    <w:rsid w:val="005D50A3"/>
    <w:rsid w:val="005D6DB4"/>
    <w:rsid w:val="005D7168"/>
    <w:rsid w:val="00617E27"/>
    <w:rsid w:val="00631B90"/>
    <w:rsid w:val="00642C10"/>
    <w:rsid w:val="00681444"/>
    <w:rsid w:val="006941B8"/>
    <w:rsid w:val="007204C7"/>
    <w:rsid w:val="0072055E"/>
    <w:rsid w:val="007C4FBD"/>
    <w:rsid w:val="007D4AB0"/>
    <w:rsid w:val="007F217A"/>
    <w:rsid w:val="008001E6"/>
    <w:rsid w:val="00805BCC"/>
    <w:rsid w:val="0083250F"/>
    <w:rsid w:val="00882109"/>
    <w:rsid w:val="008D1925"/>
    <w:rsid w:val="008E25A0"/>
    <w:rsid w:val="008E3EF2"/>
    <w:rsid w:val="00914773"/>
    <w:rsid w:val="009708CB"/>
    <w:rsid w:val="009818AC"/>
    <w:rsid w:val="00992715"/>
    <w:rsid w:val="00994837"/>
    <w:rsid w:val="009B4141"/>
    <w:rsid w:val="009C2C65"/>
    <w:rsid w:val="009D2D7C"/>
    <w:rsid w:val="009D725F"/>
    <w:rsid w:val="009F792C"/>
    <w:rsid w:val="00AD469C"/>
    <w:rsid w:val="00B94E23"/>
    <w:rsid w:val="00B964B0"/>
    <w:rsid w:val="00BB3B70"/>
    <w:rsid w:val="00BB5695"/>
    <w:rsid w:val="00BB742B"/>
    <w:rsid w:val="00BC7138"/>
    <w:rsid w:val="00C24F7E"/>
    <w:rsid w:val="00C80D39"/>
    <w:rsid w:val="00C9688C"/>
    <w:rsid w:val="00CC396D"/>
    <w:rsid w:val="00CD7838"/>
    <w:rsid w:val="00D03E50"/>
    <w:rsid w:val="00D212A7"/>
    <w:rsid w:val="00D61739"/>
    <w:rsid w:val="00D7228B"/>
    <w:rsid w:val="00D80E13"/>
    <w:rsid w:val="00D90130"/>
    <w:rsid w:val="00E92D67"/>
    <w:rsid w:val="00E9689F"/>
    <w:rsid w:val="00EC1F56"/>
    <w:rsid w:val="00ED3236"/>
    <w:rsid w:val="00F55B56"/>
    <w:rsid w:val="00FA33B2"/>
    <w:rsid w:val="00FC3884"/>
    <w:rsid w:val="00FD788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5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7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6173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C65"/>
  </w:style>
  <w:style w:type="paragraph" w:styleId="a7">
    <w:name w:val="footer"/>
    <w:basedOn w:val="a"/>
    <w:link w:val="a8"/>
    <w:uiPriority w:val="99"/>
    <w:unhideWhenUsed/>
    <w:rsid w:val="009C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C65"/>
  </w:style>
  <w:style w:type="character" w:customStyle="1" w:styleId="10">
    <w:name w:val="Заголовок 1 Знак"/>
    <w:basedOn w:val="a0"/>
    <w:link w:val="1"/>
    <w:rsid w:val="00D61739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617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D6173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rsid w:val="00D61739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Promulgator">
    <w:name w:val="Promulgator"/>
    <w:rsid w:val="00D61739"/>
    <w:rPr>
      <w:rFonts w:cs="Times New Roman"/>
    </w:rPr>
  </w:style>
  <w:style w:type="character" w:customStyle="1" w:styleId="Name">
    <w:name w:val="Name"/>
    <w:rsid w:val="00D61739"/>
    <w:rPr>
      <w:sz w:val="30"/>
    </w:rPr>
  </w:style>
  <w:style w:type="character" w:customStyle="1" w:styleId="Number">
    <w:name w:val="Number"/>
    <w:rsid w:val="00D61739"/>
    <w:rPr>
      <w:sz w:val="30"/>
    </w:rPr>
  </w:style>
  <w:style w:type="character" w:customStyle="1" w:styleId="placeprin">
    <w:name w:val="placeprin"/>
    <w:rsid w:val="00D61739"/>
    <w:rPr>
      <w:sz w:val="30"/>
    </w:rPr>
  </w:style>
  <w:style w:type="paragraph" w:customStyle="1" w:styleId="ConsPlusTitle">
    <w:name w:val="ConsPlusTitle"/>
    <w:uiPriority w:val="99"/>
    <w:rsid w:val="00BB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0B48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B4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2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7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D6173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C65"/>
  </w:style>
  <w:style w:type="paragraph" w:styleId="a7">
    <w:name w:val="footer"/>
    <w:basedOn w:val="a"/>
    <w:link w:val="a8"/>
    <w:uiPriority w:val="99"/>
    <w:unhideWhenUsed/>
    <w:rsid w:val="009C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C65"/>
  </w:style>
  <w:style w:type="character" w:customStyle="1" w:styleId="10">
    <w:name w:val="Заголовок 1 Знак"/>
    <w:basedOn w:val="a0"/>
    <w:link w:val="1"/>
    <w:rsid w:val="00D61739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617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D6173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rsid w:val="00D61739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Promulgator">
    <w:name w:val="Promulgator"/>
    <w:rsid w:val="00D61739"/>
    <w:rPr>
      <w:rFonts w:cs="Times New Roman"/>
    </w:rPr>
  </w:style>
  <w:style w:type="character" w:customStyle="1" w:styleId="Name">
    <w:name w:val="Name"/>
    <w:rsid w:val="00D61739"/>
    <w:rPr>
      <w:sz w:val="30"/>
    </w:rPr>
  </w:style>
  <w:style w:type="character" w:customStyle="1" w:styleId="Number">
    <w:name w:val="Number"/>
    <w:rsid w:val="00D61739"/>
    <w:rPr>
      <w:sz w:val="30"/>
    </w:rPr>
  </w:style>
  <w:style w:type="character" w:customStyle="1" w:styleId="placeprin">
    <w:name w:val="placeprin"/>
    <w:rsid w:val="00D61739"/>
    <w:rPr>
      <w:sz w:val="30"/>
    </w:rPr>
  </w:style>
  <w:style w:type="paragraph" w:customStyle="1" w:styleId="ConsPlusTitle">
    <w:name w:val="ConsPlusTitle"/>
    <w:uiPriority w:val="99"/>
    <w:rsid w:val="00BB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0B48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B4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56AA-31C9-4B6E-B3A5-D1AD422E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NQAA.by</dc:creator>
  <cp:lastModifiedBy>User</cp:lastModifiedBy>
  <cp:revision>3</cp:revision>
  <cp:lastPrinted>2024-05-23T11:52:00Z</cp:lastPrinted>
  <dcterms:created xsi:type="dcterms:W3CDTF">2024-06-07T10:04:00Z</dcterms:created>
  <dcterms:modified xsi:type="dcterms:W3CDTF">2024-06-07T11:10:00Z</dcterms:modified>
</cp:coreProperties>
</file>