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4B" w:rsidRPr="00FE21FE" w:rsidRDefault="00A229DD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sz w:val="32"/>
          <w:szCs w:val="30"/>
          <w:lang w:eastAsia="ru-RU"/>
        </w:rPr>
      </w:pPr>
      <w:r w:rsidRPr="00FE21FE">
        <w:rPr>
          <w:rFonts w:ascii="Times New Roman" w:eastAsia="Times New Roman" w:hAnsi="Times New Roman"/>
          <w:sz w:val="32"/>
          <w:szCs w:val="30"/>
          <w:lang w:eastAsia="ru-RU"/>
        </w:rPr>
        <w:t xml:space="preserve">О </w:t>
      </w:r>
      <w:r w:rsidR="00922CBE" w:rsidRPr="00FE21FE">
        <w:rPr>
          <w:rFonts w:ascii="Times New Roman" w:eastAsia="Times New Roman" w:hAnsi="Times New Roman"/>
          <w:sz w:val="32"/>
          <w:szCs w:val="30"/>
          <w:lang w:eastAsia="ru-RU"/>
        </w:rPr>
        <w:t xml:space="preserve">внесении </w:t>
      </w:r>
      <w:r w:rsidR="00457B56" w:rsidRPr="00FE21FE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="00922CBE" w:rsidRPr="00FE21FE">
        <w:rPr>
          <w:rFonts w:ascii="Times New Roman" w:eastAsia="Times New Roman" w:hAnsi="Times New Roman"/>
          <w:sz w:val="32"/>
          <w:szCs w:val="30"/>
          <w:lang w:eastAsia="ru-RU"/>
        </w:rPr>
        <w:t>изменений в «Правила</w:t>
      </w:r>
    </w:p>
    <w:p w:rsidR="00922CBE" w:rsidRDefault="00922CBE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sz w:val="32"/>
          <w:szCs w:val="30"/>
          <w:lang w:eastAsia="ru-RU"/>
        </w:rPr>
      </w:pPr>
      <w:r w:rsidRPr="00FE21FE">
        <w:rPr>
          <w:rFonts w:ascii="Times New Roman" w:eastAsia="Times New Roman" w:hAnsi="Times New Roman"/>
          <w:sz w:val="32"/>
          <w:szCs w:val="30"/>
          <w:lang w:eastAsia="ru-RU"/>
        </w:rPr>
        <w:t>по обеспечению промышленной безопасности аттракционов»</w:t>
      </w:r>
    </w:p>
    <w:p w:rsidR="00FE21FE" w:rsidRPr="00FE21FE" w:rsidRDefault="00FE21FE" w:rsidP="00FE21FE">
      <w:pPr>
        <w:tabs>
          <w:tab w:val="left" w:pos="-4536"/>
        </w:tabs>
        <w:spacing w:before="0" w:beforeAutospacing="0" w:after="0" w:afterAutospacing="0" w:line="240" w:lineRule="auto"/>
        <w:ind w:right="-30"/>
        <w:jc w:val="center"/>
        <w:outlineLvl w:val="0"/>
        <w:rPr>
          <w:rFonts w:ascii="Times New Roman" w:eastAsia="Times New Roman" w:hAnsi="Times New Roman"/>
          <w:sz w:val="32"/>
          <w:szCs w:val="30"/>
          <w:lang w:eastAsia="ru-RU"/>
        </w:rPr>
      </w:pPr>
    </w:p>
    <w:p w:rsidR="00067298" w:rsidRPr="00E812AB" w:rsidRDefault="00067298" w:rsidP="00922CBE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Мозырский межрайонный отдел Гомельского областного управления Госпромнадзора в рамках реализации возложенных на </w:t>
      </w:r>
      <w:proofErr w:type="spellStart"/>
      <w:r w:rsidRPr="00E812AB">
        <w:rPr>
          <w:rFonts w:ascii="Times New Roman" w:eastAsia="Times New Roman" w:hAnsi="Times New Roman"/>
          <w:sz w:val="30"/>
          <w:szCs w:val="30"/>
          <w:lang w:eastAsia="ru-RU"/>
        </w:rPr>
        <w:t>Госпромнадзор</w:t>
      </w:r>
      <w:proofErr w:type="spellEnd"/>
      <w:r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функций и задач информирует Вас о </w:t>
      </w:r>
      <w:r w:rsidR="00922CBE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том, что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19 марта 2025 г. на Национальном правовом </w:t>
      </w:r>
      <w:proofErr w:type="spellStart"/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Интернет-портале</w:t>
      </w:r>
      <w:proofErr w:type="spellEnd"/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Республики Беларусь размещено постановление Министерства по чрезвычайным ситуаци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ям Республики Беларусь от 21 января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2025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г.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№ 5 «Об изменении постановления Министерства по чрезвычайным ситуациям Республики Беларусь от 27 декабря 2019 г. № 67</w:t>
      </w:r>
      <w:proofErr w:type="gramEnd"/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» (далее – Постановление), которое вступило в силу с 20 марта 2025 г.</w:t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По поручению Совета Министров Республики Беларусь в целях повышения уровня безопасной эксплуатации аттракционов Министерством по чрезвычайным ситуациям Республики Беларусь 21 января 2025 г. принято Постановление, предусматривающее внесение изменений в Правила по обеспечению промышленной безопасности аттракционов, утвержденные постановлением Министерства по чрезвычайным ситуациям Республики Беларусь от 27 декабря 2019 г. № 67.     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Необходимость корректировки Правил вызвана результатами технического расследования причин аварии, произошедшей 6 июля 2024 г. на аттракционе «Лебеди», установленном в парке культуры и отдыха имени Челюскинцев в г. Минске.</w:t>
      </w:r>
    </w:p>
    <w:p w:rsid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Изменения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касаются хода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 xml:space="preserve">проведения 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технического освидетельствования, технического диагностирования аттракциона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с разборкой его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критичных (критических) компонентов, узлов и механизмов аттракциона в случаях недоступности или затруднения их осмотра и контроля. Продление эксплуатации аттракционов, отработавших назначенный срок службы, осуществляе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тся на срок не более чем на 12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месяцев. При этом</w:t>
      </w:r>
      <w:proofErr w:type="gramStart"/>
      <w:r w:rsidRPr="00E812AB">
        <w:rPr>
          <w:rFonts w:ascii="Times New Roman" w:hAnsi="Times New Roman"/>
          <w:sz w:val="30"/>
          <w:szCs w:val="30"/>
          <w:shd w:val="clear" w:color="auto" w:fill="FFFFFF"/>
        </w:rPr>
        <w:t>,</w:t>
      </w:r>
      <w:proofErr w:type="gramEnd"/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в отношении аттракционов, отработавших три и более назначенных сроков службы (назначенных ресурсов)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, –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продление не допускается. Такие аттракционы должны быть выведены из эксплуатации и утилизированы.</w:t>
      </w:r>
      <w:r w:rsidRPr="00E812AB">
        <w:rPr>
          <w:rFonts w:ascii="Times New Roman" w:hAnsi="Times New Roman"/>
          <w:sz w:val="30"/>
          <w:szCs w:val="30"/>
        </w:rPr>
        <w:br/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br/>
      </w:r>
      <w:r w:rsidRPr="00E812AB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  <w:t>ВАЖНО:</w:t>
      </w:r>
    </w:p>
    <w:p w:rsidR="00C91402" w:rsidRP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Согласно требованиям Инструкции о порядке подготовки и проверки знаний по вопросам промышленной безопасности, утве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ржденной постановлением МЧС РБ от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июля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2016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г.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№ 31, должностным лицам владельцев аттракционов, специализированных организаций, необходимо пройти внеочередную проверку знаний по вопросам промышленной безопасности.</w:t>
      </w:r>
    </w:p>
    <w:p w:rsidR="00922CBE" w:rsidRPr="00E812AB" w:rsidRDefault="00922CBE" w:rsidP="00FE21F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E21FE" w:rsidRPr="008F395D" w:rsidRDefault="00FE21FE" w:rsidP="00FE21FE">
      <w:pPr>
        <w:pStyle w:val="af"/>
        <w:shd w:val="clear" w:color="auto" w:fill="FFFFFF"/>
        <w:spacing w:before="0" w:beforeAutospacing="0" w:after="0" w:afterAutospacing="0"/>
        <w:ind w:right="4535"/>
        <w:jc w:val="both"/>
        <w:rPr>
          <w:rFonts w:ascii="Arial" w:hAnsi="Arial" w:cs="Arial"/>
          <w:sz w:val="30"/>
          <w:szCs w:val="30"/>
        </w:rPr>
      </w:pPr>
      <w:r w:rsidRPr="008F395D">
        <w:rPr>
          <w:sz w:val="30"/>
          <w:szCs w:val="30"/>
          <w:shd w:val="clear" w:color="auto" w:fill="FFFFFF"/>
        </w:rPr>
        <w:t>Ведущий государственный инспектор</w:t>
      </w:r>
      <w:r w:rsidRPr="008F395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F395D">
        <w:rPr>
          <w:sz w:val="30"/>
          <w:szCs w:val="30"/>
          <w:shd w:val="clear" w:color="auto" w:fill="FFFFFF"/>
        </w:rPr>
        <w:t>Мозырского</w:t>
      </w:r>
      <w:proofErr w:type="spellEnd"/>
      <w:r w:rsidRPr="008F395D">
        <w:rPr>
          <w:sz w:val="30"/>
          <w:szCs w:val="30"/>
          <w:shd w:val="clear" w:color="auto" w:fill="FFFFFF"/>
        </w:rPr>
        <w:t xml:space="preserve"> межрайонного отдела</w:t>
      </w:r>
    </w:p>
    <w:p w:rsidR="00FE21FE" w:rsidRPr="008F395D" w:rsidRDefault="00FE21FE" w:rsidP="00FE21FE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sz w:val="30"/>
          <w:szCs w:val="30"/>
        </w:rPr>
      </w:pPr>
      <w:r w:rsidRPr="008F395D">
        <w:rPr>
          <w:sz w:val="30"/>
          <w:szCs w:val="30"/>
          <w:shd w:val="clear" w:color="auto" w:fill="FFFFFF"/>
        </w:rPr>
        <w:t>ГОУ Госпромнадзора</w:t>
      </w:r>
      <w:r w:rsidRPr="008F395D">
        <w:rPr>
          <w:rFonts w:ascii="Arial" w:hAnsi="Arial" w:cs="Arial"/>
          <w:sz w:val="30"/>
          <w:szCs w:val="30"/>
        </w:rPr>
        <w:t xml:space="preserve">                                             </w:t>
      </w:r>
      <w:proofErr w:type="spellStart"/>
      <w:r w:rsidRPr="008F395D">
        <w:rPr>
          <w:sz w:val="30"/>
          <w:szCs w:val="30"/>
          <w:shd w:val="clear" w:color="auto" w:fill="FFFFFF"/>
        </w:rPr>
        <w:t>Скоростецкий</w:t>
      </w:r>
      <w:proofErr w:type="spellEnd"/>
      <w:r w:rsidRPr="008F395D">
        <w:rPr>
          <w:sz w:val="30"/>
          <w:szCs w:val="30"/>
          <w:shd w:val="clear" w:color="auto" w:fill="FFFFFF"/>
        </w:rPr>
        <w:t xml:space="preserve"> П.Н.</w:t>
      </w:r>
    </w:p>
    <w:p w:rsidR="00347D46" w:rsidRPr="00E812AB" w:rsidRDefault="00347D46" w:rsidP="002949A4">
      <w:pPr>
        <w:tabs>
          <w:tab w:val="left" w:pos="6804"/>
        </w:tabs>
        <w:spacing w:before="0" w:beforeAutospacing="0" w:after="0" w:afterAutospacing="0" w:line="180" w:lineRule="exact"/>
        <w:jc w:val="both"/>
        <w:rPr>
          <w:rFonts w:ascii="Times New Roman" w:hAnsi="Times New Roman"/>
          <w:sz w:val="18"/>
          <w:szCs w:val="18"/>
        </w:rPr>
      </w:pPr>
    </w:p>
    <w:sectPr w:rsidR="00347D46" w:rsidRPr="00E812AB" w:rsidSect="00FE21FE">
      <w:headerReference w:type="default" r:id="rId8"/>
      <w:pgSz w:w="11906" w:h="16838"/>
      <w:pgMar w:top="568" w:right="45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AA" w:rsidRDefault="000724AA" w:rsidP="001D731B">
      <w:pPr>
        <w:spacing w:before="0" w:after="0" w:line="240" w:lineRule="auto"/>
      </w:pPr>
      <w:r>
        <w:separator/>
      </w:r>
    </w:p>
  </w:endnote>
  <w:endnote w:type="continuationSeparator" w:id="0">
    <w:p w:rsidR="000724AA" w:rsidRDefault="000724AA" w:rsidP="001D73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AA" w:rsidRDefault="000724AA" w:rsidP="001D731B">
      <w:pPr>
        <w:spacing w:before="0" w:after="0" w:line="240" w:lineRule="auto"/>
      </w:pPr>
      <w:r>
        <w:separator/>
      </w:r>
    </w:p>
  </w:footnote>
  <w:footnote w:type="continuationSeparator" w:id="0">
    <w:p w:rsidR="000724AA" w:rsidRDefault="000724AA" w:rsidP="001D73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296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E45549" w:rsidRPr="0069060C" w:rsidRDefault="00FF7962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69060C">
          <w:rPr>
            <w:rFonts w:ascii="Times New Roman" w:hAnsi="Times New Roman"/>
            <w:sz w:val="30"/>
            <w:szCs w:val="30"/>
          </w:rPr>
          <w:fldChar w:fldCharType="begin"/>
        </w:r>
        <w:r w:rsidR="00E45549" w:rsidRPr="0069060C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69060C">
          <w:rPr>
            <w:rFonts w:ascii="Times New Roman" w:hAnsi="Times New Roman"/>
            <w:sz w:val="30"/>
            <w:szCs w:val="30"/>
          </w:rPr>
          <w:fldChar w:fldCharType="separate"/>
        </w:r>
        <w:r w:rsidR="00FE21FE">
          <w:rPr>
            <w:rFonts w:ascii="Times New Roman" w:hAnsi="Times New Roman"/>
            <w:noProof/>
            <w:sz w:val="30"/>
            <w:szCs w:val="30"/>
          </w:rPr>
          <w:t>2</w:t>
        </w:r>
        <w:r w:rsidRPr="0069060C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CA3"/>
    <w:multiLevelType w:val="multilevel"/>
    <w:tmpl w:val="BA947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2DBB"/>
    <w:multiLevelType w:val="multilevel"/>
    <w:tmpl w:val="45DA3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F603B2"/>
    <w:multiLevelType w:val="hybridMultilevel"/>
    <w:tmpl w:val="5FE4410C"/>
    <w:lvl w:ilvl="0" w:tplc="D1FC3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DDB"/>
    <w:rsid w:val="000073A7"/>
    <w:rsid w:val="00015E6B"/>
    <w:rsid w:val="000201B8"/>
    <w:rsid w:val="00021970"/>
    <w:rsid w:val="00021BB3"/>
    <w:rsid w:val="000221D5"/>
    <w:rsid w:val="00035B79"/>
    <w:rsid w:val="000409AF"/>
    <w:rsid w:val="00042A1E"/>
    <w:rsid w:val="00044C14"/>
    <w:rsid w:val="000452DD"/>
    <w:rsid w:val="00053F25"/>
    <w:rsid w:val="0005462D"/>
    <w:rsid w:val="00061A4D"/>
    <w:rsid w:val="0006262F"/>
    <w:rsid w:val="00064006"/>
    <w:rsid w:val="00067298"/>
    <w:rsid w:val="000724AA"/>
    <w:rsid w:val="000733FF"/>
    <w:rsid w:val="000809DB"/>
    <w:rsid w:val="00083DEF"/>
    <w:rsid w:val="00091671"/>
    <w:rsid w:val="000975E6"/>
    <w:rsid w:val="000A0169"/>
    <w:rsid w:val="000A02FA"/>
    <w:rsid w:val="000B5E23"/>
    <w:rsid w:val="000B68BB"/>
    <w:rsid w:val="000B7177"/>
    <w:rsid w:val="000B75C0"/>
    <w:rsid w:val="000B7D35"/>
    <w:rsid w:val="000C7D50"/>
    <w:rsid w:val="000D5EB6"/>
    <w:rsid w:val="000E28E3"/>
    <w:rsid w:val="000F0077"/>
    <w:rsid w:val="00102BF3"/>
    <w:rsid w:val="00107CE4"/>
    <w:rsid w:val="001107F9"/>
    <w:rsid w:val="00110FF8"/>
    <w:rsid w:val="0011124F"/>
    <w:rsid w:val="0011594A"/>
    <w:rsid w:val="00122AD9"/>
    <w:rsid w:val="00123759"/>
    <w:rsid w:val="00127D35"/>
    <w:rsid w:val="001330A8"/>
    <w:rsid w:val="00140855"/>
    <w:rsid w:val="00153782"/>
    <w:rsid w:val="001541B1"/>
    <w:rsid w:val="001604B8"/>
    <w:rsid w:val="0016329A"/>
    <w:rsid w:val="00165757"/>
    <w:rsid w:val="00165DDB"/>
    <w:rsid w:val="00167104"/>
    <w:rsid w:val="00170F34"/>
    <w:rsid w:val="001743C0"/>
    <w:rsid w:val="00181018"/>
    <w:rsid w:val="00181C2C"/>
    <w:rsid w:val="00192E89"/>
    <w:rsid w:val="00196FD8"/>
    <w:rsid w:val="001A79DD"/>
    <w:rsid w:val="001C09DF"/>
    <w:rsid w:val="001C2FFA"/>
    <w:rsid w:val="001D4E59"/>
    <w:rsid w:val="001D618B"/>
    <w:rsid w:val="001D731B"/>
    <w:rsid w:val="001E51F0"/>
    <w:rsid w:val="001F02CD"/>
    <w:rsid w:val="001F1423"/>
    <w:rsid w:val="001F2452"/>
    <w:rsid w:val="001F39C6"/>
    <w:rsid w:val="001F4A7A"/>
    <w:rsid w:val="0020122D"/>
    <w:rsid w:val="002019E1"/>
    <w:rsid w:val="00213484"/>
    <w:rsid w:val="0021573D"/>
    <w:rsid w:val="00221E06"/>
    <w:rsid w:val="002221C1"/>
    <w:rsid w:val="002239C9"/>
    <w:rsid w:val="002277D8"/>
    <w:rsid w:val="00227C74"/>
    <w:rsid w:val="00234C81"/>
    <w:rsid w:val="00241A87"/>
    <w:rsid w:val="002439A8"/>
    <w:rsid w:val="002465D5"/>
    <w:rsid w:val="0025265C"/>
    <w:rsid w:val="00253E09"/>
    <w:rsid w:val="002578DD"/>
    <w:rsid w:val="00266E5E"/>
    <w:rsid w:val="0026791E"/>
    <w:rsid w:val="00270D9F"/>
    <w:rsid w:val="00271CFB"/>
    <w:rsid w:val="002949A4"/>
    <w:rsid w:val="002A4CA7"/>
    <w:rsid w:val="002C2B03"/>
    <w:rsid w:val="002D3FC2"/>
    <w:rsid w:val="002E1574"/>
    <w:rsid w:val="002E30E0"/>
    <w:rsid w:val="002E31E3"/>
    <w:rsid w:val="002E3549"/>
    <w:rsid w:val="002E4A52"/>
    <w:rsid w:val="002F1892"/>
    <w:rsid w:val="002F192F"/>
    <w:rsid w:val="002F2603"/>
    <w:rsid w:val="002F278B"/>
    <w:rsid w:val="002F487F"/>
    <w:rsid w:val="00302771"/>
    <w:rsid w:val="00304D70"/>
    <w:rsid w:val="00316037"/>
    <w:rsid w:val="00320D5C"/>
    <w:rsid w:val="003220B2"/>
    <w:rsid w:val="00330A5C"/>
    <w:rsid w:val="0033702E"/>
    <w:rsid w:val="003403C4"/>
    <w:rsid w:val="00347D46"/>
    <w:rsid w:val="00350640"/>
    <w:rsid w:val="00355037"/>
    <w:rsid w:val="00356E04"/>
    <w:rsid w:val="0035717E"/>
    <w:rsid w:val="00364589"/>
    <w:rsid w:val="003727DB"/>
    <w:rsid w:val="003849A7"/>
    <w:rsid w:val="00394EF6"/>
    <w:rsid w:val="003A2C98"/>
    <w:rsid w:val="003A37EC"/>
    <w:rsid w:val="003A5848"/>
    <w:rsid w:val="003B030A"/>
    <w:rsid w:val="003B2E82"/>
    <w:rsid w:val="003B372C"/>
    <w:rsid w:val="003B58C4"/>
    <w:rsid w:val="003B5D11"/>
    <w:rsid w:val="003B6BA3"/>
    <w:rsid w:val="003C3E2B"/>
    <w:rsid w:val="003D11A8"/>
    <w:rsid w:val="003E0E2A"/>
    <w:rsid w:val="003E16BA"/>
    <w:rsid w:val="003E44D0"/>
    <w:rsid w:val="003E5E3E"/>
    <w:rsid w:val="003E6200"/>
    <w:rsid w:val="003E6E1D"/>
    <w:rsid w:val="003F431C"/>
    <w:rsid w:val="00401D82"/>
    <w:rsid w:val="00403751"/>
    <w:rsid w:val="00405FA9"/>
    <w:rsid w:val="00406890"/>
    <w:rsid w:val="004072D2"/>
    <w:rsid w:val="00412386"/>
    <w:rsid w:val="00424430"/>
    <w:rsid w:val="00425D71"/>
    <w:rsid w:val="004273DE"/>
    <w:rsid w:val="00430A32"/>
    <w:rsid w:val="0043626E"/>
    <w:rsid w:val="00437CAA"/>
    <w:rsid w:val="0044421D"/>
    <w:rsid w:val="00450223"/>
    <w:rsid w:val="00450CC8"/>
    <w:rsid w:val="00451C1A"/>
    <w:rsid w:val="00456BF7"/>
    <w:rsid w:val="00456F11"/>
    <w:rsid w:val="00457B56"/>
    <w:rsid w:val="004627AE"/>
    <w:rsid w:val="00463DDB"/>
    <w:rsid w:val="00471DB0"/>
    <w:rsid w:val="00487AD7"/>
    <w:rsid w:val="00487FA5"/>
    <w:rsid w:val="004926CB"/>
    <w:rsid w:val="004A051F"/>
    <w:rsid w:val="004A1C82"/>
    <w:rsid w:val="004A25F6"/>
    <w:rsid w:val="004B536F"/>
    <w:rsid w:val="004B7D15"/>
    <w:rsid w:val="004C3663"/>
    <w:rsid w:val="004D4340"/>
    <w:rsid w:val="004E0034"/>
    <w:rsid w:val="004E64F8"/>
    <w:rsid w:val="004E670A"/>
    <w:rsid w:val="004E7707"/>
    <w:rsid w:val="0050004D"/>
    <w:rsid w:val="00502363"/>
    <w:rsid w:val="0050531C"/>
    <w:rsid w:val="00513652"/>
    <w:rsid w:val="005203C1"/>
    <w:rsid w:val="00521B01"/>
    <w:rsid w:val="00523B24"/>
    <w:rsid w:val="00536B50"/>
    <w:rsid w:val="005404B6"/>
    <w:rsid w:val="005424CB"/>
    <w:rsid w:val="00542E99"/>
    <w:rsid w:val="00551826"/>
    <w:rsid w:val="0055439D"/>
    <w:rsid w:val="005624D9"/>
    <w:rsid w:val="005701C1"/>
    <w:rsid w:val="00573C43"/>
    <w:rsid w:val="0058013F"/>
    <w:rsid w:val="0058285E"/>
    <w:rsid w:val="00583256"/>
    <w:rsid w:val="005931BF"/>
    <w:rsid w:val="00594122"/>
    <w:rsid w:val="00595465"/>
    <w:rsid w:val="005965BF"/>
    <w:rsid w:val="005A134C"/>
    <w:rsid w:val="005A1BB5"/>
    <w:rsid w:val="005B4A97"/>
    <w:rsid w:val="005B7DD6"/>
    <w:rsid w:val="005C0442"/>
    <w:rsid w:val="005C1085"/>
    <w:rsid w:val="005C346B"/>
    <w:rsid w:val="005C4362"/>
    <w:rsid w:val="005C45FE"/>
    <w:rsid w:val="005C544B"/>
    <w:rsid w:val="005C5DB0"/>
    <w:rsid w:val="005E5D26"/>
    <w:rsid w:val="005E7A56"/>
    <w:rsid w:val="005F3EF8"/>
    <w:rsid w:val="005F4E7B"/>
    <w:rsid w:val="00601707"/>
    <w:rsid w:val="006025FB"/>
    <w:rsid w:val="0060392D"/>
    <w:rsid w:val="00611084"/>
    <w:rsid w:val="00613237"/>
    <w:rsid w:val="006211C2"/>
    <w:rsid w:val="00626295"/>
    <w:rsid w:val="00635849"/>
    <w:rsid w:val="0063610D"/>
    <w:rsid w:val="0064437C"/>
    <w:rsid w:val="00651A35"/>
    <w:rsid w:val="00651F5A"/>
    <w:rsid w:val="006538A5"/>
    <w:rsid w:val="00654F3F"/>
    <w:rsid w:val="00655100"/>
    <w:rsid w:val="006551B8"/>
    <w:rsid w:val="0065539F"/>
    <w:rsid w:val="006636E3"/>
    <w:rsid w:val="00664D72"/>
    <w:rsid w:val="00671857"/>
    <w:rsid w:val="00672278"/>
    <w:rsid w:val="0069060C"/>
    <w:rsid w:val="00691F3D"/>
    <w:rsid w:val="00696B54"/>
    <w:rsid w:val="00696FF9"/>
    <w:rsid w:val="006A3CEB"/>
    <w:rsid w:val="006A434F"/>
    <w:rsid w:val="006A69ED"/>
    <w:rsid w:val="006B7721"/>
    <w:rsid w:val="006C4F1B"/>
    <w:rsid w:val="006D781E"/>
    <w:rsid w:val="006E5FCC"/>
    <w:rsid w:val="006E7B82"/>
    <w:rsid w:val="006F3599"/>
    <w:rsid w:val="006F4A33"/>
    <w:rsid w:val="006F6415"/>
    <w:rsid w:val="006F6C7D"/>
    <w:rsid w:val="006F7926"/>
    <w:rsid w:val="006F7F24"/>
    <w:rsid w:val="00701D78"/>
    <w:rsid w:val="0070218F"/>
    <w:rsid w:val="0070665B"/>
    <w:rsid w:val="00707C51"/>
    <w:rsid w:val="00711EEE"/>
    <w:rsid w:val="007201D6"/>
    <w:rsid w:val="007214E9"/>
    <w:rsid w:val="00722657"/>
    <w:rsid w:val="00726E47"/>
    <w:rsid w:val="007274B4"/>
    <w:rsid w:val="00731388"/>
    <w:rsid w:val="00735CFF"/>
    <w:rsid w:val="007504F3"/>
    <w:rsid w:val="00752D24"/>
    <w:rsid w:val="007560F6"/>
    <w:rsid w:val="007605B8"/>
    <w:rsid w:val="00763BD3"/>
    <w:rsid w:val="00774868"/>
    <w:rsid w:val="00785BF8"/>
    <w:rsid w:val="00786C02"/>
    <w:rsid w:val="00793ACB"/>
    <w:rsid w:val="00796BEF"/>
    <w:rsid w:val="007A1906"/>
    <w:rsid w:val="007A26DB"/>
    <w:rsid w:val="007A49CC"/>
    <w:rsid w:val="007A51F1"/>
    <w:rsid w:val="007A76B7"/>
    <w:rsid w:val="007B1B6D"/>
    <w:rsid w:val="007B70B1"/>
    <w:rsid w:val="007B70D1"/>
    <w:rsid w:val="007C02CA"/>
    <w:rsid w:val="007D053C"/>
    <w:rsid w:val="007D0E21"/>
    <w:rsid w:val="007D590B"/>
    <w:rsid w:val="007D6590"/>
    <w:rsid w:val="007D767C"/>
    <w:rsid w:val="007E1A51"/>
    <w:rsid w:val="007F07EC"/>
    <w:rsid w:val="007F39CC"/>
    <w:rsid w:val="00804680"/>
    <w:rsid w:val="00821149"/>
    <w:rsid w:val="008223AE"/>
    <w:rsid w:val="00824F68"/>
    <w:rsid w:val="0083790C"/>
    <w:rsid w:val="0084730A"/>
    <w:rsid w:val="00853948"/>
    <w:rsid w:val="00857830"/>
    <w:rsid w:val="008604A2"/>
    <w:rsid w:val="00877F8E"/>
    <w:rsid w:val="008821B4"/>
    <w:rsid w:val="00883667"/>
    <w:rsid w:val="00886A6B"/>
    <w:rsid w:val="00896865"/>
    <w:rsid w:val="008A1495"/>
    <w:rsid w:val="008A270B"/>
    <w:rsid w:val="008A6FC3"/>
    <w:rsid w:val="008A794D"/>
    <w:rsid w:val="008B149E"/>
    <w:rsid w:val="008B6FC5"/>
    <w:rsid w:val="008B7097"/>
    <w:rsid w:val="008C6C42"/>
    <w:rsid w:val="008D3D08"/>
    <w:rsid w:val="008D4030"/>
    <w:rsid w:val="008D64EE"/>
    <w:rsid w:val="008E2BCC"/>
    <w:rsid w:val="008E551C"/>
    <w:rsid w:val="008F0C94"/>
    <w:rsid w:val="008F22CA"/>
    <w:rsid w:val="008F23E0"/>
    <w:rsid w:val="008F2454"/>
    <w:rsid w:val="008F309D"/>
    <w:rsid w:val="008F4FEA"/>
    <w:rsid w:val="008F5393"/>
    <w:rsid w:val="00905AD9"/>
    <w:rsid w:val="00907E41"/>
    <w:rsid w:val="009208AB"/>
    <w:rsid w:val="00922CBE"/>
    <w:rsid w:val="00925DEF"/>
    <w:rsid w:val="009279C4"/>
    <w:rsid w:val="0094166A"/>
    <w:rsid w:val="00941B8C"/>
    <w:rsid w:val="00941C2D"/>
    <w:rsid w:val="00943806"/>
    <w:rsid w:val="0095416B"/>
    <w:rsid w:val="00955098"/>
    <w:rsid w:val="00955D58"/>
    <w:rsid w:val="00957CE8"/>
    <w:rsid w:val="00960BB8"/>
    <w:rsid w:val="00964BFB"/>
    <w:rsid w:val="00966287"/>
    <w:rsid w:val="0096710C"/>
    <w:rsid w:val="0097058D"/>
    <w:rsid w:val="0097686B"/>
    <w:rsid w:val="009771AF"/>
    <w:rsid w:val="0097735A"/>
    <w:rsid w:val="009970EA"/>
    <w:rsid w:val="00997A9D"/>
    <w:rsid w:val="009A617A"/>
    <w:rsid w:val="009B41FA"/>
    <w:rsid w:val="009C2F9D"/>
    <w:rsid w:val="009C5DC2"/>
    <w:rsid w:val="009D14E9"/>
    <w:rsid w:val="009D4181"/>
    <w:rsid w:val="009D4E49"/>
    <w:rsid w:val="009E2551"/>
    <w:rsid w:val="009E7DF4"/>
    <w:rsid w:val="009F6AE2"/>
    <w:rsid w:val="00A05547"/>
    <w:rsid w:val="00A1148D"/>
    <w:rsid w:val="00A1183E"/>
    <w:rsid w:val="00A12ADF"/>
    <w:rsid w:val="00A221B0"/>
    <w:rsid w:val="00A229DD"/>
    <w:rsid w:val="00A23DB1"/>
    <w:rsid w:val="00A25600"/>
    <w:rsid w:val="00A4370A"/>
    <w:rsid w:val="00A43926"/>
    <w:rsid w:val="00A43B14"/>
    <w:rsid w:val="00A446C3"/>
    <w:rsid w:val="00A4512B"/>
    <w:rsid w:val="00A47E2A"/>
    <w:rsid w:val="00A513D3"/>
    <w:rsid w:val="00A52858"/>
    <w:rsid w:val="00A60A0F"/>
    <w:rsid w:val="00A65473"/>
    <w:rsid w:val="00A66BA4"/>
    <w:rsid w:val="00A67697"/>
    <w:rsid w:val="00A76FD5"/>
    <w:rsid w:val="00A80B00"/>
    <w:rsid w:val="00A8177F"/>
    <w:rsid w:val="00A82501"/>
    <w:rsid w:val="00A83265"/>
    <w:rsid w:val="00A86832"/>
    <w:rsid w:val="00A90FF4"/>
    <w:rsid w:val="00AA07C3"/>
    <w:rsid w:val="00AA20A1"/>
    <w:rsid w:val="00AA448A"/>
    <w:rsid w:val="00AB0614"/>
    <w:rsid w:val="00AB159A"/>
    <w:rsid w:val="00AB21FF"/>
    <w:rsid w:val="00AB5370"/>
    <w:rsid w:val="00AB7A50"/>
    <w:rsid w:val="00AC46A9"/>
    <w:rsid w:val="00AE0BC9"/>
    <w:rsid w:val="00AE1B8D"/>
    <w:rsid w:val="00AF285E"/>
    <w:rsid w:val="00B1107E"/>
    <w:rsid w:val="00B227DC"/>
    <w:rsid w:val="00B23055"/>
    <w:rsid w:val="00B231EA"/>
    <w:rsid w:val="00B30B78"/>
    <w:rsid w:val="00B33E58"/>
    <w:rsid w:val="00B40051"/>
    <w:rsid w:val="00B43463"/>
    <w:rsid w:val="00B47C48"/>
    <w:rsid w:val="00B5440F"/>
    <w:rsid w:val="00B55AF2"/>
    <w:rsid w:val="00B66553"/>
    <w:rsid w:val="00B6702C"/>
    <w:rsid w:val="00B67302"/>
    <w:rsid w:val="00B67B4B"/>
    <w:rsid w:val="00B70FF4"/>
    <w:rsid w:val="00B7781D"/>
    <w:rsid w:val="00B83299"/>
    <w:rsid w:val="00B83A26"/>
    <w:rsid w:val="00B87FCA"/>
    <w:rsid w:val="00B91B17"/>
    <w:rsid w:val="00B9407E"/>
    <w:rsid w:val="00B94FAA"/>
    <w:rsid w:val="00BB1854"/>
    <w:rsid w:val="00BC2A96"/>
    <w:rsid w:val="00BC300D"/>
    <w:rsid w:val="00BC3DE0"/>
    <w:rsid w:val="00BC6119"/>
    <w:rsid w:val="00BC72CA"/>
    <w:rsid w:val="00BC7CAE"/>
    <w:rsid w:val="00BD2A96"/>
    <w:rsid w:val="00BE2E57"/>
    <w:rsid w:val="00BE76E1"/>
    <w:rsid w:val="00BF4E90"/>
    <w:rsid w:val="00BF67B3"/>
    <w:rsid w:val="00C030A4"/>
    <w:rsid w:val="00C05E22"/>
    <w:rsid w:val="00C24965"/>
    <w:rsid w:val="00C31DB5"/>
    <w:rsid w:val="00C32DA5"/>
    <w:rsid w:val="00C3433F"/>
    <w:rsid w:val="00C409F1"/>
    <w:rsid w:val="00C40CD1"/>
    <w:rsid w:val="00C45543"/>
    <w:rsid w:val="00C457EE"/>
    <w:rsid w:val="00C51C00"/>
    <w:rsid w:val="00C52D91"/>
    <w:rsid w:val="00C53B97"/>
    <w:rsid w:val="00C53D58"/>
    <w:rsid w:val="00C62C41"/>
    <w:rsid w:val="00C643B6"/>
    <w:rsid w:val="00C66B6F"/>
    <w:rsid w:val="00C70218"/>
    <w:rsid w:val="00C70AB6"/>
    <w:rsid w:val="00C833E9"/>
    <w:rsid w:val="00C91402"/>
    <w:rsid w:val="00C9351C"/>
    <w:rsid w:val="00C977F8"/>
    <w:rsid w:val="00CA0857"/>
    <w:rsid w:val="00CA1735"/>
    <w:rsid w:val="00CA3830"/>
    <w:rsid w:val="00CC0D99"/>
    <w:rsid w:val="00CD2FDB"/>
    <w:rsid w:val="00CD6A65"/>
    <w:rsid w:val="00CE15C4"/>
    <w:rsid w:val="00CF0465"/>
    <w:rsid w:val="00CF0AA1"/>
    <w:rsid w:val="00CF2A6E"/>
    <w:rsid w:val="00CF3FC6"/>
    <w:rsid w:val="00CF7C6E"/>
    <w:rsid w:val="00CF7E8F"/>
    <w:rsid w:val="00D06786"/>
    <w:rsid w:val="00D07B89"/>
    <w:rsid w:val="00D13F42"/>
    <w:rsid w:val="00D17672"/>
    <w:rsid w:val="00D17BC2"/>
    <w:rsid w:val="00D22CE1"/>
    <w:rsid w:val="00D251F1"/>
    <w:rsid w:val="00D30986"/>
    <w:rsid w:val="00D32F57"/>
    <w:rsid w:val="00D40F3A"/>
    <w:rsid w:val="00D43707"/>
    <w:rsid w:val="00D54B7D"/>
    <w:rsid w:val="00D61674"/>
    <w:rsid w:val="00D6657A"/>
    <w:rsid w:val="00D73561"/>
    <w:rsid w:val="00D758F9"/>
    <w:rsid w:val="00D81E17"/>
    <w:rsid w:val="00D843B7"/>
    <w:rsid w:val="00D86B79"/>
    <w:rsid w:val="00D91236"/>
    <w:rsid w:val="00D969F2"/>
    <w:rsid w:val="00D978B8"/>
    <w:rsid w:val="00DB4AA3"/>
    <w:rsid w:val="00DC04F7"/>
    <w:rsid w:val="00DC499A"/>
    <w:rsid w:val="00DD2F00"/>
    <w:rsid w:val="00DD41E6"/>
    <w:rsid w:val="00DE0BC3"/>
    <w:rsid w:val="00DE549B"/>
    <w:rsid w:val="00DE67C5"/>
    <w:rsid w:val="00DF3985"/>
    <w:rsid w:val="00E05E09"/>
    <w:rsid w:val="00E06D6C"/>
    <w:rsid w:val="00E1538F"/>
    <w:rsid w:val="00E40BC8"/>
    <w:rsid w:val="00E45549"/>
    <w:rsid w:val="00E54A80"/>
    <w:rsid w:val="00E55F8F"/>
    <w:rsid w:val="00E63DCA"/>
    <w:rsid w:val="00E72129"/>
    <w:rsid w:val="00E76B49"/>
    <w:rsid w:val="00E80DDF"/>
    <w:rsid w:val="00E812AB"/>
    <w:rsid w:val="00E8318E"/>
    <w:rsid w:val="00E86F6E"/>
    <w:rsid w:val="00E93A47"/>
    <w:rsid w:val="00EA4AE0"/>
    <w:rsid w:val="00EA4F1F"/>
    <w:rsid w:val="00EB3ECB"/>
    <w:rsid w:val="00EB6CAB"/>
    <w:rsid w:val="00EC07F5"/>
    <w:rsid w:val="00EC4CB7"/>
    <w:rsid w:val="00EC55B9"/>
    <w:rsid w:val="00EC57E0"/>
    <w:rsid w:val="00ED7E28"/>
    <w:rsid w:val="00EE0968"/>
    <w:rsid w:val="00EE635B"/>
    <w:rsid w:val="00EF0E65"/>
    <w:rsid w:val="00EF20DC"/>
    <w:rsid w:val="00EF33E3"/>
    <w:rsid w:val="00F0094E"/>
    <w:rsid w:val="00F11BC1"/>
    <w:rsid w:val="00F11D6E"/>
    <w:rsid w:val="00F14321"/>
    <w:rsid w:val="00F230FE"/>
    <w:rsid w:val="00F239A0"/>
    <w:rsid w:val="00F30E07"/>
    <w:rsid w:val="00F32A75"/>
    <w:rsid w:val="00F35A05"/>
    <w:rsid w:val="00F35B65"/>
    <w:rsid w:val="00F42A39"/>
    <w:rsid w:val="00F653B1"/>
    <w:rsid w:val="00F66872"/>
    <w:rsid w:val="00F66D2E"/>
    <w:rsid w:val="00F76D8D"/>
    <w:rsid w:val="00F819FB"/>
    <w:rsid w:val="00F83768"/>
    <w:rsid w:val="00F83F5C"/>
    <w:rsid w:val="00F855C6"/>
    <w:rsid w:val="00F929B3"/>
    <w:rsid w:val="00FA568F"/>
    <w:rsid w:val="00FA7C10"/>
    <w:rsid w:val="00FA7CEC"/>
    <w:rsid w:val="00FB01EA"/>
    <w:rsid w:val="00FB53B9"/>
    <w:rsid w:val="00FB5E52"/>
    <w:rsid w:val="00FC26D8"/>
    <w:rsid w:val="00FC3027"/>
    <w:rsid w:val="00FC4410"/>
    <w:rsid w:val="00FD469F"/>
    <w:rsid w:val="00FD4EEB"/>
    <w:rsid w:val="00FD65D1"/>
    <w:rsid w:val="00FE21FE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892"/>
    <w:rPr>
      <w:sz w:val="22"/>
      <w:szCs w:val="22"/>
      <w:lang w:eastAsia="en-US"/>
    </w:rPr>
  </w:style>
  <w:style w:type="paragraph" w:customStyle="1" w:styleId="newncpi">
    <w:name w:val="newncpi"/>
    <w:basedOn w:val="a"/>
    <w:rsid w:val="002F1892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731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731B"/>
    <w:rPr>
      <w:sz w:val="22"/>
      <w:szCs w:val="22"/>
      <w:lang w:eastAsia="en-US"/>
    </w:rPr>
  </w:style>
  <w:style w:type="paragraph" w:customStyle="1" w:styleId="agree">
    <w:name w:val="agree"/>
    <w:basedOn w:val="a"/>
    <w:rsid w:val="006636E3"/>
    <w:pPr>
      <w:spacing w:before="0" w:beforeAutospacing="0" w:after="28" w:afterAutospacing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6636E3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452DD"/>
    <w:pPr>
      <w:snapToGrid w:val="0"/>
    </w:pPr>
    <w:rPr>
      <w:rFonts w:ascii="Tahoma" w:eastAsia="Times New Roman" w:hAnsi="Tahoma"/>
      <w:sz w:val="28"/>
    </w:rPr>
  </w:style>
  <w:style w:type="table" w:styleId="aa">
    <w:name w:val="Table Grid"/>
    <w:basedOn w:val="a1"/>
    <w:uiPriority w:val="59"/>
    <w:rsid w:val="002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EC4CB7"/>
    <w:pPr>
      <w:widowControl w:val="0"/>
      <w:shd w:val="clear" w:color="auto" w:fill="FFFFFF"/>
      <w:spacing w:before="0" w:beforeAutospacing="0" w:after="0" w:afterAutospacing="0" w:line="317" w:lineRule="exact"/>
      <w:jc w:val="right"/>
    </w:pPr>
    <w:rPr>
      <w:sz w:val="26"/>
      <w:szCs w:val="26"/>
    </w:rPr>
  </w:style>
  <w:style w:type="character" w:customStyle="1" w:styleId="ac">
    <w:name w:val="Основной текст Знак"/>
    <w:link w:val="ab"/>
    <w:uiPriority w:val="99"/>
    <w:rsid w:val="00EC4CB7"/>
    <w:rPr>
      <w:rFonts w:ascii="Calibri" w:eastAsia="Calibri" w:hAnsi="Calibri" w:cs="Times New Roman"/>
      <w:sz w:val="26"/>
      <w:szCs w:val="26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59"/>
    <w:rsid w:val="006B7721"/>
    <w:pPr>
      <w:ind w:firstLine="709"/>
      <w:jc w:val="both"/>
    </w:pPr>
    <w:rPr>
      <w:rFonts w:ascii="Times New Roman" w:hAnsi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7B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67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91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604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4A2"/>
    <w:pPr>
      <w:widowControl w:val="0"/>
      <w:shd w:val="clear" w:color="auto" w:fill="FFFFFF"/>
      <w:spacing w:before="0" w:beforeAutospacing="0" w:after="560" w:afterAutospacing="0" w:line="283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52D91"/>
    <w:pPr>
      <w:spacing w:before="0" w:beforeAutospacing="0"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52D91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rsid w:val="00067298"/>
    <w:rPr>
      <w:i/>
      <w:iCs/>
    </w:rPr>
  </w:style>
  <w:style w:type="paragraph" w:styleId="af">
    <w:name w:val="Normal (Web)"/>
    <w:basedOn w:val="a"/>
    <w:uiPriority w:val="99"/>
    <w:unhideWhenUsed/>
    <w:rsid w:val="00FE21F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8606-1801-4A8F-8754-F1F248C6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mikalai</cp:lastModifiedBy>
  <cp:revision>3</cp:revision>
  <cp:lastPrinted>2025-01-22T06:44:00Z</cp:lastPrinted>
  <dcterms:created xsi:type="dcterms:W3CDTF">2025-03-21T13:44:00Z</dcterms:created>
  <dcterms:modified xsi:type="dcterms:W3CDTF">2025-03-21T13:47:00Z</dcterms:modified>
</cp:coreProperties>
</file>