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6A5D" w:rsidRDefault="00686A5D" w:rsidP="00686A5D">
      <w:pPr>
        <w:spacing w:before="300" w:after="150" w:line="240" w:lineRule="auto"/>
        <w:jc w:val="center"/>
        <w:outlineLvl w:val="0"/>
        <w:rPr>
          <w:rFonts w:ascii="inherit" w:eastAsia="Times New Roman" w:hAnsi="inherit" w:cs="Times New Roman"/>
          <w:color w:val="444444"/>
          <w:kern w:val="36"/>
          <w:sz w:val="48"/>
          <w:szCs w:val="48"/>
          <w:lang w:eastAsia="ru-RU"/>
        </w:rPr>
      </w:pPr>
      <w:r>
        <w:rPr>
          <w:rFonts w:ascii="inherit" w:eastAsia="Times New Roman" w:hAnsi="inherit" w:cs="Times New Roman"/>
          <w:noProof/>
          <w:color w:val="444444"/>
          <w:kern w:val="36"/>
          <w:sz w:val="48"/>
          <w:szCs w:val="48"/>
          <w:lang w:eastAsia="ru-RU"/>
        </w:rPr>
        <w:drawing>
          <wp:inline distT="0" distB="0" distL="0" distR="0">
            <wp:extent cx="3373159" cy="47682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истовка бабка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7933" cy="4774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64568" w:rsidRPr="00A56EBA" w:rsidRDefault="00B64568" w:rsidP="00686A5D">
      <w:pPr>
        <w:spacing w:before="300" w:after="150" w:line="240" w:lineRule="auto"/>
        <w:jc w:val="center"/>
        <w:outlineLvl w:val="0"/>
        <w:rPr>
          <w:rFonts w:ascii="inherit" w:eastAsia="Times New Roman" w:hAnsi="inherit" w:cs="Times New Roman"/>
          <w:color w:val="444444"/>
          <w:kern w:val="36"/>
          <w:sz w:val="48"/>
          <w:szCs w:val="48"/>
          <w:lang w:eastAsia="ru-RU"/>
        </w:rPr>
      </w:pPr>
      <w:r w:rsidRPr="00B64568">
        <w:rPr>
          <w:rFonts w:ascii="inherit" w:eastAsia="Times New Roman" w:hAnsi="inherit" w:cs="Times New Roman"/>
          <w:color w:val="444444"/>
          <w:kern w:val="36"/>
          <w:sz w:val="48"/>
          <w:szCs w:val="48"/>
          <w:lang w:eastAsia="ru-RU"/>
        </w:rPr>
        <w:t>Сельскохозяйственные палы и выжигание сухой растительности запрещены</w:t>
      </w:r>
    </w:p>
    <w:p w:rsidR="00B64568" w:rsidRPr="00686A5D" w:rsidRDefault="00B64568" w:rsidP="00B645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A0000"/>
          <w:sz w:val="28"/>
          <w:szCs w:val="28"/>
          <w:lang w:eastAsia="ru-RU"/>
        </w:rPr>
      </w:pPr>
      <w:r w:rsidRPr="00B64568">
        <w:rPr>
          <w:rFonts w:ascii="Tahoma" w:eastAsia="Times New Roman" w:hAnsi="Tahoma" w:cs="Tahoma"/>
          <w:b/>
          <w:bCs/>
          <w:color w:val="0A0000"/>
          <w:sz w:val="21"/>
          <w:szCs w:val="21"/>
          <w:lang w:eastAsia="ru-RU"/>
        </w:rPr>
        <w:t xml:space="preserve"> </w:t>
      </w:r>
      <w:r w:rsidR="00686A5D" w:rsidRPr="00686A5D">
        <w:rPr>
          <w:rFonts w:ascii="Times New Roman" w:eastAsia="Times New Roman" w:hAnsi="Times New Roman" w:cs="Times New Roman"/>
          <w:b/>
          <w:bCs/>
          <w:color w:val="0A0000"/>
          <w:sz w:val="28"/>
          <w:szCs w:val="28"/>
          <w:lang w:eastAsia="ru-RU"/>
        </w:rPr>
        <w:t>Петриковская инспекция</w:t>
      </w:r>
      <w:r w:rsidRPr="00686A5D">
        <w:rPr>
          <w:rFonts w:ascii="Times New Roman" w:eastAsia="Times New Roman" w:hAnsi="Times New Roman" w:cs="Times New Roman"/>
          <w:b/>
          <w:bCs/>
          <w:color w:val="0A0000"/>
          <w:sz w:val="28"/>
          <w:szCs w:val="28"/>
          <w:lang w:eastAsia="ru-RU"/>
        </w:rPr>
        <w:t xml:space="preserve"> природных ресурсов и охраны окружающей </w:t>
      </w:r>
      <w:proofErr w:type="gramStart"/>
      <w:r w:rsidRPr="00686A5D">
        <w:rPr>
          <w:rFonts w:ascii="Times New Roman" w:eastAsia="Times New Roman" w:hAnsi="Times New Roman" w:cs="Times New Roman"/>
          <w:b/>
          <w:bCs/>
          <w:color w:val="0A0000"/>
          <w:sz w:val="28"/>
          <w:szCs w:val="28"/>
          <w:lang w:eastAsia="ru-RU"/>
        </w:rPr>
        <w:t>среды  призывают</w:t>
      </w:r>
      <w:proofErr w:type="gramEnd"/>
      <w:r w:rsidRPr="00686A5D">
        <w:rPr>
          <w:rFonts w:ascii="Times New Roman" w:eastAsia="Times New Roman" w:hAnsi="Times New Roman" w:cs="Times New Roman"/>
          <w:b/>
          <w:bCs/>
          <w:color w:val="0A0000"/>
          <w:sz w:val="28"/>
          <w:szCs w:val="28"/>
          <w:lang w:eastAsia="ru-RU"/>
        </w:rPr>
        <w:t xml:space="preserve"> жителей </w:t>
      </w:r>
      <w:r w:rsidR="00686A5D" w:rsidRPr="00686A5D">
        <w:rPr>
          <w:rFonts w:ascii="Times New Roman" w:eastAsia="Times New Roman" w:hAnsi="Times New Roman" w:cs="Times New Roman"/>
          <w:b/>
          <w:bCs/>
          <w:color w:val="0A0000"/>
          <w:sz w:val="28"/>
          <w:szCs w:val="28"/>
          <w:lang w:eastAsia="ru-RU"/>
        </w:rPr>
        <w:t>Петриковского района</w:t>
      </w:r>
      <w:r w:rsidRPr="00686A5D">
        <w:rPr>
          <w:rFonts w:ascii="Times New Roman" w:eastAsia="Times New Roman" w:hAnsi="Times New Roman" w:cs="Times New Roman"/>
          <w:b/>
          <w:bCs/>
          <w:color w:val="0A0000"/>
          <w:sz w:val="28"/>
          <w:szCs w:val="28"/>
          <w:lang w:eastAsia="ru-RU"/>
        </w:rPr>
        <w:t xml:space="preserve"> не допускать сельскохозяйственных палов и выжигания сухой растительности.</w:t>
      </w:r>
    </w:p>
    <w:p w:rsidR="00B64568" w:rsidRPr="00686A5D" w:rsidRDefault="00B64568" w:rsidP="00B64568">
      <w:pPr>
        <w:shd w:val="clear" w:color="auto" w:fill="F1F0E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Статистика показывает, что </w:t>
      </w:r>
      <w:r w:rsidRPr="00686A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абсолютное большинство пожаров</w:t>
      </w:r>
      <w:r w:rsidRPr="00686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из-за пала сухой травы </w:t>
      </w:r>
      <w:r w:rsidRPr="00686A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происходит по вине людей</w:t>
      </w:r>
      <w:r w:rsidRPr="00686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лишь 5 – 10 % возгораний в экосистемах возникают из-за метеорологических условий.</w:t>
      </w:r>
    </w:p>
    <w:p w:rsidR="00B64568" w:rsidRPr="00686A5D" w:rsidRDefault="00B64568" w:rsidP="00B645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A0000"/>
          <w:sz w:val="28"/>
          <w:szCs w:val="28"/>
          <w:lang w:eastAsia="ru-RU"/>
        </w:rPr>
      </w:pPr>
      <w:r w:rsidRPr="00686A5D">
        <w:rPr>
          <w:rFonts w:ascii="Times New Roman" w:eastAsia="Times New Roman" w:hAnsi="Times New Roman" w:cs="Times New Roman"/>
          <w:color w:val="0A0000"/>
          <w:sz w:val="28"/>
          <w:szCs w:val="28"/>
          <w:lang w:eastAsia="ru-RU"/>
        </w:rPr>
        <w:t>Люди, заявляющие, что сжигание прошлогодней травы необходимо, заблуждаются сами и вводят в заблуждение других. </w:t>
      </w:r>
      <w:r w:rsidRPr="00686A5D">
        <w:rPr>
          <w:rFonts w:ascii="Times New Roman" w:eastAsia="Times New Roman" w:hAnsi="Times New Roman" w:cs="Times New Roman"/>
          <w:b/>
          <w:bCs/>
          <w:color w:val="0A0000"/>
          <w:sz w:val="28"/>
          <w:szCs w:val="28"/>
          <w:lang w:eastAsia="ru-RU"/>
        </w:rPr>
        <w:t>Каждый акт поджога – это преступление против хрупкого мира природы.</w:t>
      </w:r>
    </w:p>
    <w:p w:rsidR="00B64568" w:rsidRPr="00686A5D" w:rsidRDefault="00B64568" w:rsidP="00B645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A0000"/>
          <w:sz w:val="28"/>
          <w:szCs w:val="28"/>
          <w:lang w:eastAsia="ru-RU"/>
        </w:rPr>
      </w:pPr>
      <w:r w:rsidRPr="00686A5D">
        <w:rPr>
          <w:rFonts w:ascii="Times New Roman" w:eastAsia="Times New Roman" w:hAnsi="Times New Roman" w:cs="Times New Roman"/>
          <w:color w:val="0A0000"/>
          <w:sz w:val="28"/>
          <w:szCs w:val="28"/>
          <w:lang w:eastAsia="ru-RU"/>
        </w:rPr>
        <w:t>Поскольку значительная часть поджогов сухой травы весной и осенью производится из благих побуждений, имеет смысл упомянуть и </w:t>
      </w:r>
      <w:r w:rsidRPr="00686A5D">
        <w:rPr>
          <w:rFonts w:ascii="Times New Roman" w:eastAsia="Times New Roman" w:hAnsi="Times New Roman" w:cs="Times New Roman"/>
          <w:b/>
          <w:bCs/>
          <w:color w:val="0A0000"/>
          <w:sz w:val="28"/>
          <w:szCs w:val="28"/>
          <w:lang w:eastAsia="ru-RU"/>
        </w:rPr>
        <w:t>о кажущейся пользе от таких поджогов </w:t>
      </w:r>
      <w:r w:rsidRPr="00686A5D">
        <w:rPr>
          <w:rFonts w:ascii="Times New Roman" w:eastAsia="Times New Roman" w:hAnsi="Times New Roman" w:cs="Times New Roman"/>
          <w:color w:val="0A0000"/>
          <w:sz w:val="28"/>
          <w:szCs w:val="28"/>
          <w:lang w:eastAsia="ru-RU"/>
        </w:rPr>
        <w:t>и сопоставить ее с причиняемым травяными палами вредом.</w:t>
      </w:r>
    </w:p>
    <w:p w:rsidR="00B64568" w:rsidRPr="00686A5D" w:rsidRDefault="00B64568" w:rsidP="00B64568">
      <w:pPr>
        <w:shd w:val="clear" w:color="auto" w:fill="F1F0E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довод сторонников выжигания прошлогодней травы состоит в том, что оно обогащает ее золой, в результате чего на выжженных участках трава появляется быстрее и растет лучше.</w:t>
      </w:r>
    </w:p>
    <w:p w:rsidR="00B64568" w:rsidRPr="00686A5D" w:rsidRDefault="00B64568" w:rsidP="00B64568">
      <w:pPr>
        <w:shd w:val="clear" w:color="auto" w:fill="F1F0E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A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Специалисты уверяют, что зола, оставшаяся после сжигания травы, никак не влияет на улучшение качества почвы, так как теряются азотные </w:t>
      </w:r>
      <w:r w:rsidRPr="00686A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соединения</w:t>
      </w:r>
      <w:r w:rsidRPr="00686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(основная часть запасенного в растительности связанного азота высвобождается в атмосферу, становясь для подавляющего большинства растений недоступной).</w:t>
      </w:r>
    </w:p>
    <w:p w:rsidR="00B64568" w:rsidRPr="00686A5D" w:rsidRDefault="00B64568" w:rsidP="00B64568">
      <w:pPr>
        <w:shd w:val="clear" w:color="auto" w:fill="F1F0E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A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Содержащиеся в золе минеральные элементы переходят в растворимую форму и легко уходят с поверхностными и грунтовыми водами. </w:t>
      </w:r>
      <w:r w:rsidRPr="00686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незначительная их часть усваивается растениями.</w:t>
      </w:r>
    </w:p>
    <w:p w:rsidR="00B64568" w:rsidRPr="00686A5D" w:rsidRDefault="00B64568" w:rsidP="00B64568">
      <w:pPr>
        <w:shd w:val="clear" w:color="auto" w:fill="F1F0E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A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После травяного пожара, вновь прорастают лишь травы, размножающиеся корневищами, вроде пырея.</w:t>
      </w:r>
      <w:r w:rsidRPr="00686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Медоносные цветы, культурные травы, которые охотно поедаются домашними животными в составе сена, размножаются семенами, </w:t>
      </w:r>
      <w:r w:rsidRPr="00686A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 семена при выжигании травы сгорают.</w:t>
      </w:r>
      <w:r w:rsidRPr="00686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Везде, где прошли палы, </w:t>
      </w:r>
      <w:r w:rsidRPr="00686A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 будет уже прежнего разнотравья, сорняки захватят освободившуюся территорию.</w:t>
      </w:r>
    </w:p>
    <w:p w:rsidR="00B64568" w:rsidRPr="00686A5D" w:rsidRDefault="00B64568" w:rsidP="00B64568">
      <w:pPr>
        <w:shd w:val="clear" w:color="auto" w:fill="F1F0E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поджоге травы </w:t>
      </w:r>
      <w:r w:rsidRPr="00686A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уничтожается вся полезная микрофлора почвы</w:t>
      </w:r>
      <w:r w:rsidRPr="00686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том числе и та, которая помогает растениям противостоять болезням. В огне палов </w:t>
      </w:r>
      <w:r w:rsidRPr="00686A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гибнут многие беспозвоночные, насекомые, лягушки, ящерицы, мелкие млекопитающие и птицы, сидящие на кладках.</w:t>
      </w:r>
    </w:p>
    <w:p w:rsidR="00B64568" w:rsidRPr="00686A5D" w:rsidRDefault="00B64568" w:rsidP="00B64568">
      <w:pPr>
        <w:shd w:val="clear" w:color="auto" w:fill="F1F0E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 процесс горения сопровождается выбросом в атмосферу углекислого газа. </w:t>
      </w:r>
      <w:r w:rsidRPr="00686A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огне сгорают остатки удобрений и ядохимикатов, образуя летучие токсичные органические и неорганические соединения.</w:t>
      </w:r>
      <w:r w:rsidRPr="00686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 выжигании травы вдоль автодорог </w:t>
      </w:r>
      <w:r w:rsidRPr="00686A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происходит загрязнение воздуха тяжёлыми металлами.</w:t>
      </w:r>
    </w:p>
    <w:p w:rsidR="00B64568" w:rsidRPr="00686A5D" w:rsidRDefault="00B64568" w:rsidP="00B64568">
      <w:pPr>
        <w:shd w:val="clear" w:color="auto" w:fill="F1F0E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Обращаем внимание:</w:t>
      </w:r>
    </w:p>
    <w:p w:rsidR="00B64568" w:rsidRPr="00686A5D" w:rsidRDefault="00C2356F" w:rsidP="00B64568">
      <w:pPr>
        <w:shd w:val="clear" w:color="auto" w:fill="F1F0E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5" w:history="1">
        <w:r w:rsidR="00B64568" w:rsidRPr="00686A5D">
          <w:rPr>
            <w:rFonts w:ascii="Times New Roman" w:eastAsia="Times New Roman" w:hAnsi="Times New Roman" w:cs="Times New Roman"/>
            <w:b/>
            <w:bCs/>
            <w:color w:val="1FA67A"/>
            <w:sz w:val="28"/>
            <w:szCs w:val="28"/>
            <w:u w:val="single"/>
            <w:lang w:eastAsia="ru-RU"/>
          </w:rPr>
          <w:t>Кодексу Республики Беларусь об административных правонарушениях от 6 января 2021 г. № 91-З</w:t>
        </w:r>
      </w:hyperlink>
      <w:r w:rsidR="00B64568" w:rsidRPr="00686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64568" w:rsidRPr="00686A5D" w:rsidRDefault="00B64568" w:rsidP="00B64568">
      <w:pPr>
        <w:shd w:val="clear" w:color="auto" w:fill="F1F0E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 </w:t>
      </w:r>
      <w:r w:rsidRPr="00686A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незаконное выжигание</w:t>
      </w:r>
      <w:r w:rsidRPr="00686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сухой растительности, трав на корню, а также стерни и пожнивных остатков на полях либо непринятие мер по ликвидации палов виновные лица привлекаются к административной ответственности в виде </w:t>
      </w:r>
      <w:r w:rsidRPr="00686A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штрафа в размере от десяти до тридцати базовых величин</w:t>
      </w:r>
      <w:r w:rsidRPr="00686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(статья 16.40);</w:t>
      </w:r>
    </w:p>
    <w:p w:rsidR="00B64568" w:rsidRPr="00686A5D" w:rsidRDefault="00B64568" w:rsidP="00B64568">
      <w:pPr>
        <w:shd w:val="clear" w:color="auto" w:fill="F1F0E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6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 </w:t>
      </w:r>
      <w:r w:rsidRPr="00686A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разведение костров</w:t>
      </w:r>
      <w:r w:rsidRPr="00686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запрещенных местах, за исключением нарушений требований пожарной безопасности, ответственность за которые предусмотрена иными статьями Особенной части указанного Кодекса, влечет наложение </w:t>
      </w:r>
      <w:r w:rsidRPr="00686A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штрафа в размере до двенадцати базовых величин</w:t>
      </w:r>
      <w:r w:rsidRPr="00686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(статья 16.41);</w:t>
      </w:r>
    </w:p>
    <w:p w:rsidR="00B64568" w:rsidRPr="00686A5D" w:rsidRDefault="00C2356F" w:rsidP="00B64568">
      <w:pPr>
        <w:shd w:val="clear" w:color="auto" w:fill="F1F0E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6" w:history="1">
        <w:r w:rsidR="00B64568" w:rsidRPr="00686A5D">
          <w:rPr>
            <w:rFonts w:ascii="Times New Roman" w:eastAsia="Times New Roman" w:hAnsi="Times New Roman" w:cs="Times New Roman"/>
            <w:b/>
            <w:bCs/>
            <w:color w:val="1FA67A"/>
            <w:sz w:val="28"/>
            <w:szCs w:val="28"/>
            <w:u w:val="single"/>
            <w:lang w:eastAsia="ru-RU"/>
          </w:rPr>
          <w:t>постановлению Совета Министров Республики Беларусь от 11 апреля 2022 г. № 219 «О таксах для определения размера возмещения вреда, причиненного окружающей среде, и порядке его исчисления»</w:t>
        </w:r>
      </w:hyperlink>
      <w:r w:rsidR="00B64568" w:rsidRPr="00686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64568" w:rsidRPr="00686A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незаконное выжигание</w:t>
      </w:r>
      <w:r w:rsidR="00B64568" w:rsidRPr="00686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сухой растительности, трав на корню (кроме газонов, цветников, лесной подстилки, живого напочвенного покрова), а также стерни и пожнивных остатков </w:t>
      </w:r>
      <w:r w:rsidR="00B64568" w:rsidRPr="00686A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является фактом причинения вреда окружающей среде</w:t>
      </w:r>
      <w:r w:rsidR="00B64568" w:rsidRPr="00686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предусматривает гражданско-правовую ответственность. </w:t>
      </w:r>
      <w:r w:rsidR="00B64568" w:rsidRPr="00686A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Размер возмещения вреда, причиненного окружающей среде, определяется по таксам, установленным пунктом 6 Приложения 8 к указанному постановлению.</w:t>
      </w:r>
    </w:p>
    <w:p w:rsidR="00686A5D" w:rsidRPr="00686A5D" w:rsidRDefault="00686A5D" w:rsidP="00686A5D">
      <w:pPr>
        <w:ind w:left="5103"/>
        <w:rPr>
          <w:rFonts w:ascii="Times New Roman" w:hAnsi="Times New Roman" w:cs="Times New Roman"/>
          <w:sz w:val="24"/>
          <w:szCs w:val="24"/>
        </w:rPr>
      </w:pPr>
      <w:r w:rsidRPr="00686A5D">
        <w:rPr>
          <w:rFonts w:ascii="Times New Roman" w:hAnsi="Times New Roman" w:cs="Times New Roman"/>
          <w:sz w:val="24"/>
          <w:szCs w:val="24"/>
        </w:rPr>
        <w:t>Петриковская районная инспекция природных ресурсов и охраны окружающей среды</w:t>
      </w:r>
    </w:p>
    <w:sectPr w:rsidR="00686A5D" w:rsidRPr="00686A5D" w:rsidSect="00686A5D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568"/>
    <w:rsid w:val="00686A5D"/>
    <w:rsid w:val="009F7EBA"/>
    <w:rsid w:val="00A56EBA"/>
    <w:rsid w:val="00B64568"/>
    <w:rsid w:val="00C23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E08750"/>
  <w15:chartTrackingRefBased/>
  <w15:docId w15:val="{999D51AF-CCA9-445B-83DB-1F632120D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58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5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932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97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221915">
              <w:marLeft w:val="0"/>
              <w:marRight w:val="0"/>
              <w:marTop w:val="216"/>
              <w:marBottom w:val="216"/>
              <w:divBdr>
                <w:top w:val="none" w:sz="0" w:space="0" w:color="auto"/>
                <w:left w:val="single" w:sz="36" w:space="0" w:color="30AF59"/>
                <w:bottom w:val="none" w:sz="0" w:space="0" w:color="auto"/>
                <w:right w:val="none" w:sz="0" w:space="0" w:color="auto"/>
              </w:divBdr>
            </w:div>
            <w:div w:id="16825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08581">
              <w:marLeft w:val="0"/>
              <w:marRight w:val="0"/>
              <w:marTop w:val="216"/>
              <w:marBottom w:val="216"/>
              <w:divBdr>
                <w:top w:val="none" w:sz="0" w:space="0" w:color="auto"/>
                <w:left w:val="single" w:sz="36" w:space="0" w:color="30AF59"/>
                <w:bottom w:val="none" w:sz="0" w:space="0" w:color="auto"/>
                <w:right w:val="none" w:sz="0" w:space="0" w:color="auto"/>
              </w:divBdr>
              <w:divsChild>
                <w:div w:id="124919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5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5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35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44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22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59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09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13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676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20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8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.by/document/?guid=12551&amp;p0=C22200219&amp;p1=1" TargetMode="External"/><Relationship Id="rId5" Type="http://schemas.openxmlformats.org/officeDocument/2006/relationships/hyperlink" Target="https://etalonline.by/document/?regnum=HK210009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579</Words>
  <Characters>3303</Characters>
  <Application>Microsoft Office Word</Application>
  <DocSecurity>0</DocSecurity>
  <Lines>27</Lines>
  <Paragraphs>7</Paragraphs>
  <ScaleCrop>false</ScaleCrop>
  <Company/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2024-09-06T07:10:00Z</dcterms:created>
  <dcterms:modified xsi:type="dcterms:W3CDTF">2024-09-06T07:10:00Z</dcterms:modified>
</cp:coreProperties>
</file>