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C" w:rsidRPr="00120FA7" w:rsidRDefault="00230BDC" w:rsidP="00120F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Виды образовательных программ дополнительного образования взрослых для индивидуальных предпринимателей</w:t>
      </w:r>
    </w:p>
    <w:p w:rsidR="00120FA7" w:rsidRDefault="00120FA7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образовательных программ дополнительного образования взрослых закреплены в статье 248 Кодекса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образовании.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4 статьи 252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индивидуальные предприниматели, осуществляющие образовательную деятельность, могут реализовывать следующие образовательные программы дополнительного образования взрослых: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образовательную программу обучающих курсов (лекториев, тематических семинаров, практикумов, тренингов, офицерских курсов и иных видов обучающих курсов);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Образовательная программа обучающих курсов (лекториев, тематических семинаров, практикумо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в, тренингов, офицерских курсов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и иных видов обучающих курсов) – образовательная программа, направленная на удовлетворение познавательных потребностей в определенной сфере профессиональной деятельности или области знаний.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образовательную программу курсов целевого назначения;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Образовательная программа курсов целевого назначения – образовательная программа, направлен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ная на формирование компетенций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в определенной сфере профессиональной деятельности, изучение новой техники, оборудования, материалов, технологических процессов, прогрессивных форм организации труда, правил технической эксплуатации оборудования, требований по ох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ране труда, вопросов, связанных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с повышением качества продукции, 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и других вопросов, направленных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на решение конкретных технических, экономических и иных задач.</w:t>
      </w:r>
      <w:proofErr w:type="gramEnd"/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образовательную программу совершенствования возможностей и способностей личности.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Образовательная программа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 совершенствования возможностей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и способностей личности – образова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тельная программа, направленная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на нравственное, культурное и физическое развитие личности, формирование навыков, необходимых в повседневной жизни.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Деятельность по реализации указанных образовательных программ лицензированию не подлежит, процедура государственной аккредитации (подтверждения государственной аккредитации) индивидуальных 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предпринимателей, их реализующих, законодательством об образовании не предусмотрена.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Образовательный процесс при реализации образовательной программы обучающих курсов организуется в соответствии с Кодексом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образовании и </w:t>
      </w:r>
      <w:proofErr w:type="gramStart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Положением</w:t>
      </w:r>
      <w:proofErr w:type="gramEnd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обучающих курсах дополнительного образования взрослых, постановлением Минобразования от 09.09.2022 № 296 «Об утверждении Положения об обучающих курсах дополнительного образован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ия взрослых» (далее – Положение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обучающих курсах).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абзацем тре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тьим пункта 4 статьи 51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 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индивидуальный пред</w:t>
      </w:r>
      <w:r w:rsid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приниматель обязан потребовать, 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а лицо, с которым заключается трудовой договор, гражданско-правовой договор на осуществление педагогической деятельности, обязано представить выписку из единог</w:t>
      </w:r>
      <w:r w:rsid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о государственного банка данных 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 правонарушениях.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статье 26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 индивидуальные предприниматели, осуществляющие образовательную деятельность, обязаны уведомлять местные исполнительные и распорядительные органы, осуществляющие контроль за обеспечением качества образова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ния,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</w:t>
      </w:r>
      <w:proofErr w:type="gramEnd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Кодекса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образовании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соответствии с пунктом 11 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обучающих курсах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с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 слушателями, осваивающими содержание образовательной программы обучающих курсов на платной осн</w:t>
      </w:r>
      <w:r w:rsid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ове, должен заключаться договор 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об оказании услуг при реализации образовательных программ на платной основе.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Типовая форма договора об оказании услуг при реализации образовательных программ на платной основе установлена в приложении 10 постановления Минобразования от 09.09.2022 № 297 «О типовых формах договоров в сфере образования». Несоответствие заключенного договора утвержденной форме нарушает права физического (обучающегося или его законного представителя) как потребителя услуги, что может повлечь ответственность в силу положений главы 4 «Защита прав потребителя при выполнении работ (оказании усл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уг)» Закона Республики Беларусь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«О защите прав потребителей». В силу части первой статьи 13.11 Кодекса Республики Беларусь об административных правонарушениях (далее - КоАП) нарушение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lastRenderedPageBreak/>
        <w:t>законодательства о торговле и общественном питании, оказании услуг населению влечет наложение штрафа в размере до 10 базовых величин.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Пунктом 13 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обучающих курсах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предусмотрено, что </w:t>
      </w: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прием (зачисление) должны оформляться решением (приказом) индивидуального предпринимателя, осуществляющих образовательную деятельность.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отмет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ь, что в соответствии с подпунктом 11.1 пункта 11 статьи 91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 лицам, освоившим содержание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должен выдаваться сертификат об обучении, являющийся документом об обучении. Вместе с тем, представленные в приложении к запросу копии договоров не содержат обязанности исполнителя выдавать лицам, освоившим содержание образовательной программы обучающих курсов, сертификаты об обучении.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Порядок заполнения документов об обучении, их учета и выдачи регламентирован Инструкцией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</w:t>
      </w:r>
      <w:r w:rsid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образования Республики Беларусь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от 19.08.2022 № 274.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пункту 3 статьи 27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 индивидуальные предприниматели, осуществляющие образовательную деятельность, обязаны обеспечивать: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качество образования;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разработку и утверждение в установленном порядке структурных элементов научно-методического обеспечения соответствующего образования, его совершенствование;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>Учебно-программная документация образовательной программы обучающих курсов разрабатывается индивидуальными предпринимателями, осуществляющими образовательную деятельность, реализующими образовательную программу обучающих курсов и утверждается индивидуальными предпринимателями, осуществляющими образовательную деятельность, если иное не установлено законодательными актами.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соблюдение санитарно-эпидемиологических требований;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Справочно: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t xml:space="preserve">Санитарно-эпидемиологические требования в части требований к условиям и организации образовательного процесса, устройству и </w:t>
      </w:r>
      <w:r w:rsidRPr="00120FA7">
        <w:rPr>
          <w:rFonts w:ascii="Times New Roman" w:eastAsia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eastAsia="ru-RU"/>
        </w:rPr>
        <w:lastRenderedPageBreak/>
        <w:t>оборудованию учебных зданий (помещений) в организациях, в которых реализуется образовательная программа дополнительного образования детей и молодежи, установлены Специфическими санитарно-эпидемиологическими требования к содержанию и эксплуатации учреждений образования, утвержденными постановлением Совета Министров Республики Беларусь от 07.08.2019 № 525.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создание безопасных условий при организации образовательного и воспитательного процессов;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моральное и материальное стимулирование обучающихся, педагогических работников;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ознакомление лиц, законных представителей несовершеннолетних лиц при приеме (зачислении) со свидетельством о государственной регистрации, учредительными документами, информацией о наличии лицензии на образовательную деятельность, сертификатами о государственной аккредитации, правилами внутреннего распорядка для обучающихся, правилами внутреннего распорядка в общежитиях, иными локальными правовыми актами, содержащими права и обязанности обучающихся, а по их требованию – также с учебно-программной документацией;</w:t>
      </w:r>
      <w:proofErr w:type="gramEnd"/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содействие уполномоченным государственным органам, иным организациям в проведении </w:t>
      </w:r>
      <w:proofErr w:type="gramStart"/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контроля за</w:t>
      </w:r>
      <w:proofErr w:type="gramEnd"/>
      <w:r w:rsidRPr="00120FA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обеспечением качества образования.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пункту 1 статьи 41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образования при осуществлении образовательной деятельности обязаны создавать условия для обеспечения охраны жизни и </w:t>
      </w:r>
      <w:proofErr w:type="gramStart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здоровья</w:t>
      </w:r>
      <w:proofErr w:type="gramEnd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обучающихся в соответствии с актами законодательства. Перечень мероприятий по охране жизни и здоровья обучающихся изложен в пункте 2 статьи 41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образования,</w:t>
      </w:r>
    </w:p>
    <w:p w:rsidR="00230BDC" w:rsidRPr="00120FA7" w:rsidRDefault="00230BDC" w:rsidP="00120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того, индивидуальные предприниматели, осуществляющие образовательную деятельность, обязаны неукоснительно выполнять положения, предусмотренные статьей 17 и статьей 87 Кодекса </w:t>
      </w:r>
      <w:r w:rsid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Республики Беларусь</w:t>
      </w:r>
      <w:r w:rsidR="00120FA7"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образовании, в части планирования и организации воспитательной работы с </w:t>
      </w:r>
      <w:proofErr w:type="gramStart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обучающимися</w:t>
      </w:r>
      <w:proofErr w:type="gramEnd"/>
      <w:r w:rsidRPr="00120F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осваивающими содержание образовательных программ дополнительного образования взрослых.</w:t>
      </w:r>
    </w:p>
    <w:p w:rsidR="00DC0285" w:rsidRPr="00230BDC" w:rsidRDefault="00DC0285" w:rsidP="00230BDC">
      <w:bookmarkStart w:id="0" w:name="_GoBack"/>
      <w:bookmarkEnd w:id="0"/>
    </w:p>
    <w:sectPr w:rsidR="00DC0285" w:rsidRPr="00230BDC" w:rsidSect="00FE669D">
      <w:pgSz w:w="11909" w:h="16834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C5"/>
    <w:multiLevelType w:val="multilevel"/>
    <w:tmpl w:val="D22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4A"/>
    <w:rsid w:val="00120FA7"/>
    <w:rsid w:val="00230BDC"/>
    <w:rsid w:val="00272D12"/>
    <w:rsid w:val="00C00754"/>
    <w:rsid w:val="00DC0285"/>
    <w:rsid w:val="00DE06C6"/>
    <w:rsid w:val="00F01B4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0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30B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0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30B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Schpak-PC</cp:lastModifiedBy>
  <cp:revision>4</cp:revision>
  <cp:lastPrinted>2022-02-27T07:20:00Z</cp:lastPrinted>
  <dcterms:created xsi:type="dcterms:W3CDTF">2024-12-30T15:40:00Z</dcterms:created>
  <dcterms:modified xsi:type="dcterms:W3CDTF">2025-07-07T14:43:00Z</dcterms:modified>
</cp:coreProperties>
</file>