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03" w:rsidRDefault="00540F03" w:rsidP="00540F03">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540F03">
        <w:rPr>
          <w:rFonts w:ascii="Times New Roman" w:eastAsia="Times New Roman" w:hAnsi="Times New Roman" w:cs="Times New Roman"/>
          <w:b/>
          <w:bCs/>
          <w:kern w:val="36"/>
          <w:sz w:val="28"/>
          <w:szCs w:val="28"/>
          <w:lang w:eastAsia="ru-RU"/>
        </w:rPr>
        <w:t>О принятии постановления Совета Министров Республики Беларусь в отношении оптимизации административных процедур</w:t>
      </w:r>
    </w:p>
    <w:p w:rsidR="00540F03" w:rsidRPr="00540F03" w:rsidRDefault="00540F03" w:rsidP="00540F03">
      <w:pPr>
        <w:shd w:val="clear" w:color="auto" w:fill="FFFFFF"/>
        <w:spacing w:after="0" w:line="240" w:lineRule="auto"/>
        <w:outlineLvl w:val="0"/>
        <w:rPr>
          <w:rFonts w:ascii="Times New Roman" w:eastAsia="Times New Roman" w:hAnsi="Times New Roman" w:cs="Times New Roman"/>
          <w:b/>
          <w:bCs/>
          <w:kern w:val="36"/>
          <w:sz w:val="20"/>
          <w:szCs w:val="20"/>
          <w:lang w:eastAsia="ru-RU"/>
        </w:rPr>
      </w:pPr>
    </w:p>
    <w:p w:rsidR="00540F03" w:rsidRPr="00540F03" w:rsidRDefault="00540F03" w:rsidP="00540F03">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540F03">
        <w:rPr>
          <w:rFonts w:ascii="Times New Roman" w:eastAsia="Times New Roman" w:hAnsi="Times New Roman" w:cs="Times New Roman"/>
          <w:bCs/>
          <w:sz w:val="28"/>
          <w:szCs w:val="28"/>
          <w:lang w:eastAsia="ru-RU"/>
        </w:rPr>
        <w:t xml:space="preserve">2 октября 2024 на Национальном правовом Интернет-портале Республики Беларусь опубликовано постановление Совета Министров Республики Беларусь от 30 сентября 2024 г. № 718 «Об изменении постановлений Совета Министров Республики Беларусь» </w:t>
      </w:r>
    </w:p>
    <w:p w:rsidR="00540F03" w:rsidRPr="00540F03" w:rsidRDefault="00540F03" w:rsidP="00540F03">
      <w:pPr>
        <w:shd w:val="clear" w:color="auto" w:fill="FFFFFF"/>
        <w:spacing w:after="0" w:line="240" w:lineRule="auto"/>
        <w:jc w:val="both"/>
        <w:rPr>
          <w:rFonts w:ascii="Times New Roman" w:eastAsia="Times New Roman" w:hAnsi="Times New Roman" w:cs="Times New Roman"/>
          <w:b/>
          <w:bCs/>
          <w:sz w:val="20"/>
          <w:szCs w:val="20"/>
          <w:lang w:eastAsia="ru-RU"/>
        </w:rPr>
      </w:pP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Указанным постановлением вносятся изменения в постановления Совета Министров Республики Беларусь:</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от 5 августа 2016 г. № 613 «О реализации Закона Республики Беларусь «О промышленной безопасности»;</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от 5 августа 2016 г. № 614 «О вопросах экспертизы промышленной безопасности»;</w:t>
      </w:r>
      <w:r w:rsidRPr="00540F03">
        <w:rPr>
          <w:rFonts w:ascii="Times New Roman" w:eastAsia="Times New Roman" w:hAnsi="Times New Roman" w:cs="Times New Roman"/>
          <w:sz w:val="28"/>
          <w:szCs w:val="28"/>
          <w:lang w:eastAsia="ru-RU"/>
        </w:rPr>
        <w:br/>
        <w:t>от 2 июля 2021 г. № 376 «О вопросах перевозки опасных грузов и промышленной безопасности»;</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от 24 сентября 2021 г. № 548 «Об административных процедурах, осуществляемых в отношении субъектов хозяйствования».</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В соответствии с постановлением Совета Министров Республики Беларусь от 30 сентября 2024 г. № 718 исключен подпункт 19.3.2 пункта 19.3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А также исключено представления отдельных документов:</w:t>
      </w:r>
      <w:r>
        <w:rPr>
          <w:rFonts w:ascii="Times New Roman" w:eastAsia="Times New Roman" w:hAnsi="Times New Roman" w:cs="Times New Roman"/>
          <w:sz w:val="28"/>
          <w:szCs w:val="28"/>
          <w:lang w:eastAsia="ru-RU"/>
        </w:rPr>
        <w:t xml:space="preserve"> </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для получения свидетельства о подготовке работника субъекта перевозки, занятого перевозкой опасных грузов (подпункт 19.2.1 пункта 19.2 единого перечня), исключено представление документов, подтверждающих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 а также документов, подтверждающих внесения платы;</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для получения удостоверения эксперта в области промышленной безопасности (подпункт 19.3.1 единого перечня) исключено представление копий документов, подтверждающих прохождение стажировки;</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при регистрации потенциально опасных объектов (грузоподъемных кранов) (подпункт 19.9.1 единого перечня) исключено представление информации о регистрации транспортного средства – грузоподъемного крана, установленного на шасси транспортного средства (информация будет запрашиваться посредством обращения к электронным сервисам).</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В новой редакции изложены формы:</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заявления для регистрации, внесения изменений в документы, связанные с регистрацией потенциально опасного объекта;</w:t>
      </w:r>
    </w:p>
    <w:p w:rsid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sz w:val="28"/>
          <w:szCs w:val="28"/>
          <w:lang w:eastAsia="ru-RU"/>
        </w:rPr>
        <w:t>заявлений о проведении аттестации.</w:t>
      </w:r>
    </w:p>
    <w:p w:rsidR="00540F03" w:rsidRPr="00540F03" w:rsidRDefault="00540F03" w:rsidP="00540F0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0F03">
        <w:rPr>
          <w:rFonts w:ascii="Times New Roman" w:eastAsia="Times New Roman" w:hAnsi="Times New Roman" w:cs="Times New Roman"/>
          <w:b/>
          <w:bCs/>
          <w:sz w:val="28"/>
          <w:szCs w:val="28"/>
          <w:lang w:eastAsia="ru-RU"/>
        </w:rPr>
        <w:t>Постановление Совета Министров Республики Беларусь от 30 сентября 2024 г. № 718 вступает в силу с 3 октября 2024г.</w:t>
      </w:r>
    </w:p>
    <w:p w:rsidR="004E58E9" w:rsidRPr="004E58E9" w:rsidRDefault="004E58E9" w:rsidP="004E58E9">
      <w:pPr>
        <w:spacing w:after="0" w:line="240" w:lineRule="auto"/>
        <w:rPr>
          <w:rFonts w:ascii="Times New Roman" w:hAnsi="Times New Roman" w:cs="Times New Roman"/>
          <w:sz w:val="20"/>
          <w:szCs w:val="20"/>
        </w:rPr>
      </w:pPr>
    </w:p>
    <w:p w:rsidR="004E58E9" w:rsidRPr="004E58E9" w:rsidRDefault="004E58E9" w:rsidP="004E58E9">
      <w:pPr>
        <w:spacing w:after="0" w:line="240" w:lineRule="auto"/>
        <w:rPr>
          <w:rFonts w:ascii="Times New Roman" w:hAnsi="Times New Roman" w:cs="Times New Roman"/>
          <w:sz w:val="28"/>
          <w:szCs w:val="28"/>
        </w:rPr>
      </w:pPr>
      <w:r w:rsidRPr="004E58E9">
        <w:rPr>
          <w:rFonts w:ascii="Times New Roman" w:hAnsi="Times New Roman" w:cs="Times New Roman"/>
          <w:sz w:val="28"/>
          <w:szCs w:val="28"/>
        </w:rPr>
        <w:t>Доводится в порядке информирования.</w:t>
      </w:r>
    </w:p>
    <w:p w:rsidR="004E58E9" w:rsidRPr="004E58E9" w:rsidRDefault="004E58E9" w:rsidP="004E58E9">
      <w:pPr>
        <w:spacing w:after="0" w:line="240" w:lineRule="auto"/>
        <w:rPr>
          <w:rFonts w:ascii="Times New Roman" w:hAnsi="Times New Roman" w:cs="Times New Roman"/>
          <w:sz w:val="20"/>
          <w:szCs w:val="20"/>
        </w:rPr>
      </w:pPr>
    </w:p>
    <w:p w:rsidR="004E58E9" w:rsidRPr="004E58E9" w:rsidRDefault="004E58E9" w:rsidP="004E58E9">
      <w:pPr>
        <w:spacing w:after="0" w:line="240" w:lineRule="auto"/>
        <w:rPr>
          <w:rFonts w:ascii="Times New Roman" w:hAnsi="Times New Roman" w:cs="Times New Roman"/>
          <w:sz w:val="28"/>
          <w:szCs w:val="28"/>
        </w:rPr>
      </w:pPr>
      <w:r w:rsidRPr="004E58E9">
        <w:rPr>
          <w:rFonts w:ascii="Times New Roman" w:hAnsi="Times New Roman" w:cs="Times New Roman"/>
          <w:sz w:val="28"/>
          <w:szCs w:val="28"/>
        </w:rPr>
        <w:t>Ведущий государственный инспектор</w:t>
      </w:r>
    </w:p>
    <w:p w:rsidR="004E58E9" w:rsidRPr="004E58E9" w:rsidRDefault="004E58E9" w:rsidP="004E58E9">
      <w:pPr>
        <w:spacing w:after="0" w:line="240" w:lineRule="auto"/>
        <w:rPr>
          <w:rFonts w:ascii="Times New Roman" w:hAnsi="Times New Roman" w:cs="Times New Roman"/>
          <w:sz w:val="28"/>
          <w:szCs w:val="28"/>
        </w:rPr>
      </w:pPr>
      <w:proofErr w:type="spellStart"/>
      <w:r w:rsidRPr="004E58E9">
        <w:rPr>
          <w:rFonts w:ascii="Times New Roman" w:hAnsi="Times New Roman" w:cs="Times New Roman"/>
          <w:sz w:val="28"/>
          <w:szCs w:val="28"/>
        </w:rPr>
        <w:t>Мозырского</w:t>
      </w:r>
      <w:proofErr w:type="spellEnd"/>
      <w:r w:rsidRPr="004E58E9">
        <w:rPr>
          <w:rFonts w:ascii="Times New Roman" w:hAnsi="Times New Roman" w:cs="Times New Roman"/>
          <w:sz w:val="28"/>
          <w:szCs w:val="28"/>
        </w:rPr>
        <w:t xml:space="preserve">    межрайонного    отдела </w:t>
      </w:r>
    </w:p>
    <w:p w:rsidR="004E58E9" w:rsidRPr="004E58E9" w:rsidRDefault="004E58E9" w:rsidP="004E58E9">
      <w:pPr>
        <w:spacing w:after="0" w:line="240" w:lineRule="auto"/>
        <w:rPr>
          <w:rFonts w:ascii="Times New Roman" w:hAnsi="Times New Roman" w:cs="Times New Roman"/>
          <w:sz w:val="28"/>
          <w:szCs w:val="28"/>
        </w:rPr>
      </w:pPr>
      <w:proofErr w:type="gramStart"/>
      <w:r w:rsidRPr="004E58E9">
        <w:rPr>
          <w:rFonts w:ascii="Times New Roman" w:hAnsi="Times New Roman" w:cs="Times New Roman"/>
          <w:sz w:val="28"/>
          <w:szCs w:val="28"/>
        </w:rPr>
        <w:t>Гомельского  областного</w:t>
      </w:r>
      <w:proofErr w:type="gramEnd"/>
      <w:r w:rsidRPr="004E58E9">
        <w:rPr>
          <w:rFonts w:ascii="Times New Roman" w:hAnsi="Times New Roman" w:cs="Times New Roman"/>
          <w:sz w:val="28"/>
          <w:szCs w:val="28"/>
        </w:rPr>
        <w:t xml:space="preserve">  управления                                               </w:t>
      </w:r>
    </w:p>
    <w:p w:rsidR="00540F03" w:rsidRPr="00540F03" w:rsidRDefault="004E58E9" w:rsidP="004E58E9">
      <w:pPr>
        <w:spacing w:after="0" w:line="240" w:lineRule="auto"/>
        <w:rPr>
          <w:rFonts w:ascii="Times New Roman" w:hAnsi="Times New Roman" w:cs="Times New Roman"/>
          <w:sz w:val="28"/>
          <w:szCs w:val="28"/>
        </w:rPr>
      </w:pPr>
      <w:proofErr w:type="spellStart"/>
      <w:r w:rsidRPr="004E58E9">
        <w:rPr>
          <w:rFonts w:ascii="Times New Roman" w:hAnsi="Times New Roman" w:cs="Times New Roman"/>
          <w:sz w:val="28"/>
          <w:szCs w:val="28"/>
        </w:rPr>
        <w:t>Госпромнад</w:t>
      </w:r>
      <w:bookmarkStart w:id="0" w:name="_GoBack"/>
      <w:bookmarkEnd w:id="0"/>
      <w:r w:rsidRPr="004E58E9">
        <w:rPr>
          <w:rFonts w:ascii="Times New Roman" w:hAnsi="Times New Roman" w:cs="Times New Roman"/>
          <w:sz w:val="28"/>
          <w:szCs w:val="28"/>
        </w:rPr>
        <w:t>зора</w:t>
      </w:r>
      <w:proofErr w:type="spellEnd"/>
      <w:r w:rsidRPr="004E58E9">
        <w:rPr>
          <w:rFonts w:ascii="Times New Roman" w:hAnsi="Times New Roman" w:cs="Times New Roman"/>
          <w:sz w:val="28"/>
          <w:szCs w:val="28"/>
        </w:rPr>
        <w:t xml:space="preserve">                                                              </w:t>
      </w:r>
      <w:proofErr w:type="spellStart"/>
      <w:r w:rsidRPr="004E58E9">
        <w:rPr>
          <w:rFonts w:ascii="Times New Roman" w:hAnsi="Times New Roman" w:cs="Times New Roman"/>
          <w:sz w:val="28"/>
          <w:szCs w:val="28"/>
        </w:rPr>
        <w:t>М.А.Шахлан</w:t>
      </w:r>
      <w:proofErr w:type="spellEnd"/>
    </w:p>
    <w:sectPr w:rsidR="00540F03" w:rsidRPr="00540F03" w:rsidSect="005E7069">
      <w:pgSz w:w="11906" w:h="16838"/>
      <w:pgMar w:top="568"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EF"/>
    <w:rsid w:val="000E7992"/>
    <w:rsid w:val="001A0FEF"/>
    <w:rsid w:val="004E58E9"/>
    <w:rsid w:val="00540F03"/>
    <w:rsid w:val="005E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F03D"/>
  <w15:chartTrackingRefBased/>
  <w15:docId w15:val="{7FF35A7C-B9AF-4A3E-91B3-BF0D7C70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41328">
      <w:bodyDiv w:val="1"/>
      <w:marLeft w:val="0"/>
      <w:marRight w:val="0"/>
      <w:marTop w:val="0"/>
      <w:marBottom w:val="0"/>
      <w:divBdr>
        <w:top w:val="none" w:sz="0" w:space="0" w:color="auto"/>
        <w:left w:val="none" w:sz="0" w:space="0" w:color="auto"/>
        <w:bottom w:val="none" w:sz="0" w:space="0" w:color="auto"/>
        <w:right w:val="none" w:sz="0" w:space="0" w:color="auto"/>
      </w:divBdr>
    </w:div>
    <w:div w:id="1736781346">
      <w:bodyDiv w:val="1"/>
      <w:marLeft w:val="0"/>
      <w:marRight w:val="0"/>
      <w:marTop w:val="0"/>
      <w:marBottom w:val="0"/>
      <w:divBdr>
        <w:top w:val="none" w:sz="0" w:space="0" w:color="auto"/>
        <w:left w:val="none" w:sz="0" w:space="0" w:color="auto"/>
        <w:bottom w:val="none" w:sz="0" w:space="0" w:color="auto"/>
        <w:right w:val="none" w:sz="0" w:space="0" w:color="auto"/>
      </w:divBdr>
      <w:divsChild>
        <w:div w:id="119445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Шахлан Марина</dc:creator>
  <cp:keywords/>
  <dc:description/>
  <cp:lastModifiedBy>Шахлан Марина</cp:lastModifiedBy>
  <cp:revision>3</cp:revision>
  <dcterms:created xsi:type="dcterms:W3CDTF">2024-10-07T06:48:00Z</dcterms:created>
  <dcterms:modified xsi:type="dcterms:W3CDTF">2024-10-07T07:16:00Z</dcterms:modified>
</cp:coreProperties>
</file>