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45" w:rsidRDefault="00EC2645" w:rsidP="00EC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45">
        <w:rPr>
          <w:rFonts w:ascii="Times New Roman" w:hAnsi="Times New Roman" w:cs="Times New Roman"/>
          <w:b/>
          <w:sz w:val="28"/>
          <w:szCs w:val="28"/>
        </w:rPr>
        <w:t>Профилактика табакокурения среди подростков</w:t>
      </w:r>
    </w:p>
    <w:p w:rsidR="00EC2645" w:rsidRPr="00EC2645" w:rsidRDefault="00EC2645" w:rsidP="00EC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45" w:rsidRPr="00EC2645" w:rsidRDefault="00EC2645" w:rsidP="00446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64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EC2645">
        <w:rPr>
          <w:rFonts w:ascii="Times New Roman" w:hAnsi="Times New Roman" w:cs="Times New Roman"/>
          <w:sz w:val="28"/>
          <w:szCs w:val="28"/>
        </w:rPr>
        <w:t xml:space="preserve"> среди подростков представляет собой серьезную угрозу для их здоровья, особенно в период активного роста и развития. </w:t>
      </w:r>
    </w:p>
    <w:p w:rsidR="00EC2645" w:rsidRPr="00EC2645" w:rsidRDefault="00EC2645" w:rsidP="00446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645">
        <w:rPr>
          <w:rFonts w:ascii="Times New Roman" w:hAnsi="Times New Roman" w:cs="Times New Roman"/>
          <w:sz w:val="28"/>
          <w:szCs w:val="28"/>
        </w:rPr>
        <w:t>Никотин, находящийся в табачных изделиях, обладает мощным во</w:t>
      </w:r>
      <w:r>
        <w:rPr>
          <w:rFonts w:ascii="Times New Roman" w:hAnsi="Times New Roman" w:cs="Times New Roman"/>
          <w:sz w:val="28"/>
          <w:szCs w:val="28"/>
        </w:rPr>
        <w:t xml:space="preserve">здействием на нервную систему. </w:t>
      </w:r>
    </w:p>
    <w:p w:rsidR="00EC2645" w:rsidRPr="00EC2645" w:rsidRDefault="00EC2645" w:rsidP="00446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45">
        <w:rPr>
          <w:rFonts w:ascii="Times New Roman" w:hAnsi="Times New Roman" w:cs="Times New Roman"/>
          <w:sz w:val="28"/>
          <w:szCs w:val="28"/>
        </w:rPr>
        <w:t xml:space="preserve">Курение также негативно сказывается на физическом состоянии подростков.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645">
        <w:rPr>
          <w:rFonts w:ascii="Times New Roman" w:hAnsi="Times New Roman" w:cs="Times New Roman"/>
          <w:sz w:val="28"/>
          <w:szCs w:val="28"/>
        </w:rPr>
        <w:t xml:space="preserve">Оно увеличивает риск заболеваний легких, таких как хронический бронхит, и предрасполагает к более серьезным заболеваниям, таким как астма. </w:t>
      </w:r>
    </w:p>
    <w:p w:rsidR="00EC2645" w:rsidRPr="00EC2645" w:rsidRDefault="00EC2645" w:rsidP="00446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45">
        <w:rPr>
          <w:rFonts w:ascii="Times New Roman" w:hAnsi="Times New Roman" w:cs="Times New Roman"/>
          <w:sz w:val="28"/>
          <w:szCs w:val="28"/>
        </w:rPr>
        <w:t xml:space="preserve">Не менее важно отметить, что </w:t>
      </w:r>
      <w:proofErr w:type="spellStart"/>
      <w:r w:rsidRPr="00EC264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EC2645">
        <w:rPr>
          <w:rFonts w:ascii="Times New Roman" w:hAnsi="Times New Roman" w:cs="Times New Roman"/>
          <w:sz w:val="28"/>
          <w:szCs w:val="28"/>
        </w:rPr>
        <w:t xml:space="preserve"> приводит к ухудшению состояния зубов и дёсен, а такж</w:t>
      </w:r>
      <w:r>
        <w:rPr>
          <w:rFonts w:ascii="Times New Roman" w:hAnsi="Times New Roman" w:cs="Times New Roman"/>
          <w:sz w:val="28"/>
          <w:szCs w:val="28"/>
        </w:rPr>
        <w:t>е снижает общее качество жизни.</w:t>
      </w:r>
    </w:p>
    <w:p w:rsidR="00EC2645" w:rsidRPr="00EC2645" w:rsidRDefault="00EC2645" w:rsidP="00446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45">
        <w:rPr>
          <w:rFonts w:ascii="Times New Roman" w:hAnsi="Times New Roman" w:cs="Times New Roman"/>
          <w:sz w:val="28"/>
          <w:szCs w:val="28"/>
        </w:rPr>
        <w:t xml:space="preserve">Кроме того, социальные последствия </w:t>
      </w:r>
      <w:bookmarkStart w:id="0" w:name="_GoBack"/>
      <w:bookmarkEnd w:id="0"/>
      <w:r w:rsidRPr="00EC2645">
        <w:rPr>
          <w:rFonts w:ascii="Times New Roman" w:hAnsi="Times New Roman" w:cs="Times New Roman"/>
          <w:sz w:val="28"/>
          <w:szCs w:val="28"/>
        </w:rPr>
        <w:t>курения могут быть не менее разрушительными. Подростки, принимающие решение начать курить, нередко оказываются в группе риска для формирования зависимости, что может затруднить их способность принимать здоровые решения в будущем.</w:t>
      </w:r>
    </w:p>
    <w:p w:rsidR="00841F64" w:rsidRPr="00EC2645" w:rsidRDefault="00EC2645" w:rsidP="00446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45">
        <w:rPr>
          <w:rFonts w:ascii="Times New Roman" w:hAnsi="Times New Roman" w:cs="Times New Roman"/>
          <w:sz w:val="28"/>
          <w:szCs w:val="28"/>
        </w:rPr>
        <w:t>Таким образом, последствия табакокурения затрагивают все сферы жизни подростка, формируя негативные последствия, которые могут настигнуть его в зрелом</w:t>
      </w:r>
      <w:r>
        <w:rPr>
          <w:rFonts w:ascii="Times New Roman" w:hAnsi="Times New Roman" w:cs="Times New Roman"/>
          <w:sz w:val="28"/>
          <w:szCs w:val="28"/>
        </w:rPr>
        <w:t xml:space="preserve"> возрасте. </w:t>
      </w:r>
    </w:p>
    <w:sectPr w:rsidR="00841F64" w:rsidRPr="00EC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5"/>
    <w:rsid w:val="00446FFE"/>
    <w:rsid w:val="00841F64"/>
    <w:rsid w:val="00E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Vitel</cp:lastModifiedBy>
  <cp:revision>2</cp:revision>
  <dcterms:created xsi:type="dcterms:W3CDTF">2024-10-15T10:33:00Z</dcterms:created>
  <dcterms:modified xsi:type="dcterms:W3CDTF">2024-10-18T06:53:00Z</dcterms:modified>
</cp:coreProperties>
</file>